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F21" w:rsidRDefault="003B5F21"/>
    <w:p w:rsidR="000E5AA8" w:rsidRDefault="000E5AA8" w:rsidP="000E5AA8">
      <w:pPr>
        <w:shd w:val="clear" w:color="auto" w:fill="FFFFFF"/>
        <w:spacing w:after="150" w:line="240" w:lineRule="auto"/>
        <w:textAlignment w:val="baseline"/>
        <w:rPr>
          <w:rFonts w:ascii="Arial" w:eastAsia="Times New Roman" w:hAnsi="Arial" w:cs="Arial"/>
          <w:color w:val="333333"/>
          <w:sz w:val="27"/>
          <w:szCs w:val="27"/>
          <w:lang w:eastAsia="ru-RU"/>
        </w:rPr>
      </w:pPr>
      <w:r w:rsidRPr="002D2EDC">
        <w:rPr>
          <w:rFonts w:ascii="Arial" w:eastAsia="Times New Roman" w:hAnsi="Arial" w:cs="Arial"/>
          <w:color w:val="444444"/>
          <w:spacing w:val="-10"/>
          <w:kern w:val="36"/>
          <w:sz w:val="63"/>
          <w:szCs w:val="63"/>
          <w:lang w:eastAsia="ru-RU"/>
        </w:rPr>
        <w:t>ЛЕКЦИЯ</w:t>
      </w:r>
      <w:proofErr w:type="gramStart"/>
      <w:r>
        <w:rPr>
          <w:rFonts w:ascii="Arial" w:eastAsia="Times New Roman" w:hAnsi="Arial" w:cs="Arial"/>
          <w:color w:val="333333"/>
          <w:sz w:val="27"/>
          <w:szCs w:val="27"/>
          <w:lang w:eastAsia="ru-RU"/>
        </w:rPr>
        <w:t xml:space="preserve"> :</w:t>
      </w:r>
      <w:proofErr w:type="gramEnd"/>
      <w:r>
        <w:rPr>
          <w:rFonts w:ascii="Arial" w:eastAsia="Times New Roman" w:hAnsi="Arial" w:cs="Arial"/>
          <w:color w:val="333333"/>
          <w:sz w:val="27"/>
          <w:szCs w:val="27"/>
          <w:lang w:eastAsia="ru-RU"/>
        </w:rPr>
        <w:t xml:space="preserve"> </w:t>
      </w:r>
    </w:p>
    <w:p w:rsidR="000E5AA8" w:rsidRPr="000E5AA8" w:rsidRDefault="000E5AA8" w:rsidP="000E5AA8">
      <w:pPr>
        <w:rPr>
          <w:rFonts w:ascii="Arial" w:eastAsia="Times New Roman" w:hAnsi="Arial" w:cs="Arial"/>
          <w:color w:val="444444"/>
          <w:spacing w:val="-10"/>
          <w:kern w:val="36"/>
          <w:sz w:val="63"/>
          <w:szCs w:val="63"/>
          <w:lang w:eastAsia="ru-RU"/>
        </w:rPr>
      </w:pPr>
      <w:r w:rsidRPr="000E5AA8">
        <w:rPr>
          <w:rFonts w:ascii="Arial" w:eastAsia="Times New Roman" w:hAnsi="Arial" w:cs="Arial"/>
          <w:color w:val="444444"/>
          <w:spacing w:val="-10"/>
          <w:kern w:val="36"/>
          <w:sz w:val="63"/>
          <w:szCs w:val="63"/>
          <w:lang w:eastAsia="ru-RU"/>
        </w:rPr>
        <w:t>Цели и принципы проведения сертификации.</w:t>
      </w:r>
    </w:p>
    <w:p w:rsidR="000E5AA8" w:rsidRDefault="000E5AA8" w:rsidP="00574256">
      <w:pPr>
        <w:shd w:val="clear" w:color="auto" w:fill="FFFFFF"/>
        <w:spacing w:before="200" w:after="100" w:line="240" w:lineRule="auto"/>
        <w:ind w:left="200"/>
        <w:outlineLvl w:val="0"/>
        <w:rPr>
          <w:rFonts w:ascii="Lucida Sans Unicode" w:eastAsia="Times New Roman" w:hAnsi="Lucida Sans Unicode" w:cs="Lucida Sans Unicode"/>
          <w:color w:val="FF8000"/>
          <w:kern w:val="36"/>
          <w:sz w:val="18"/>
          <w:szCs w:val="18"/>
          <w:lang w:eastAsia="ru-RU"/>
        </w:rPr>
      </w:pPr>
    </w:p>
    <w:p w:rsidR="000E5AA8" w:rsidRDefault="000E5AA8" w:rsidP="00574256">
      <w:pPr>
        <w:shd w:val="clear" w:color="auto" w:fill="FFFFFF"/>
        <w:spacing w:before="200" w:after="100" w:line="240" w:lineRule="auto"/>
        <w:ind w:left="200"/>
        <w:outlineLvl w:val="0"/>
        <w:rPr>
          <w:rFonts w:ascii="Lucida Sans Unicode" w:eastAsia="Times New Roman" w:hAnsi="Lucida Sans Unicode" w:cs="Lucida Sans Unicode"/>
          <w:color w:val="FF8000"/>
          <w:kern w:val="36"/>
          <w:sz w:val="18"/>
          <w:szCs w:val="18"/>
          <w:lang w:eastAsia="ru-RU"/>
        </w:rPr>
      </w:pPr>
    </w:p>
    <w:p w:rsidR="000E5AA8" w:rsidRDefault="000E5AA8" w:rsidP="00574256">
      <w:pPr>
        <w:shd w:val="clear" w:color="auto" w:fill="FFFFFF"/>
        <w:spacing w:before="200" w:after="100" w:line="240" w:lineRule="auto"/>
        <w:ind w:left="200"/>
        <w:outlineLvl w:val="0"/>
        <w:rPr>
          <w:rFonts w:ascii="Lucida Sans Unicode" w:eastAsia="Times New Roman" w:hAnsi="Lucida Sans Unicode" w:cs="Lucida Sans Unicode"/>
          <w:color w:val="FF8000"/>
          <w:kern w:val="36"/>
          <w:sz w:val="18"/>
          <w:szCs w:val="18"/>
          <w:lang w:eastAsia="ru-RU"/>
        </w:rPr>
      </w:pPr>
    </w:p>
    <w:p w:rsidR="000E5AA8" w:rsidRDefault="000E5AA8" w:rsidP="00574256">
      <w:pPr>
        <w:shd w:val="clear" w:color="auto" w:fill="FFFFFF"/>
        <w:spacing w:before="200" w:after="100" w:line="240" w:lineRule="auto"/>
        <w:ind w:left="200"/>
        <w:outlineLvl w:val="0"/>
        <w:rPr>
          <w:rFonts w:ascii="Lucida Sans Unicode" w:eastAsia="Times New Roman" w:hAnsi="Lucida Sans Unicode" w:cs="Lucida Sans Unicode"/>
          <w:color w:val="FF8000"/>
          <w:kern w:val="36"/>
          <w:sz w:val="18"/>
          <w:szCs w:val="18"/>
          <w:lang w:eastAsia="ru-RU"/>
        </w:rPr>
      </w:pPr>
    </w:p>
    <w:p w:rsidR="00574256" w:rsidRPr="000E5AA8" w:rsidRDefault="000E5AA8" w:rsidP="00574256">
      <w:pPr>
        <w:shd w:val="clear" w:color="auto" w:fill="FFFFFF"/>
        <w:spacing w:after="100" w:line="240" w:lineRule="auto"/>
        <w:rPr>
          <w:rFonts w:ascii="Arial" w:eastAsia="Times New Roman" w:hAnsi="Arial" w:cs="Arial"/>
          <w:color w:val="333333"/>
          <w:sz w:val="27"/>
          <w:szCs w:val="27"/>
          <w:lang w:eastAsia="ru-RU"/>
        </w:rPr>
      </w:pPr>
      <w:r>
        <w:rPr>
          <w:rFonts w:ascii="Arial" w:eastAsia="Times New Roman" w:hAnsi="Arial" w:cs="Arial"/>
          <w:color w:val="333333"/>
          <w:sz w:val="27"/>
          <w:szCs w:val="27"/>
          <w:lang w:eastAsia="ru-RU"/>
        </w:rPr>
        <w:t xml:space="preserve">   </w:t>
      </w:r>
      <w:r w:rsidR="00574256" w:rsidRPr="000E5AA8">
        <w:rPr>
          <w:rFonts w:ascii="Arial" w:eastAsia="Times New Roman" w:hAnsi="Arial" w:cs="Arial"/>
          <w:color w:val="333333"/>
          <w:sz w:val="27"/>
          <w:szCs w:val="27"/>
          <w:lang w:eastAsia="ru-RU"/>
        </w:rPr>
        <w:t>Основные цели, которые преследует сертификация:</w:t>
      </w:r>
    </w:p>
    <w:p w:rsidR="00574256" w:rsidRPr="000E5AA8" w:rsidRDefault="00574256" w:rsidP="00574256">
      <w:pPr>
        <w:numPr>
          <w:ilvl w:val="0"/>
          <w:numId w:val="1"/>
        </w:numPr>
        <w:shd w:val="clear" w:color="auto" w:fill="FFFFFF"/>
        <w:spacing w:before="100" w:beforeAutospacing="1" w:after="100" w:afterAutospacing="1" w:line="240" w:lineRule="auto"/>
        <w:ind w:left="920"/>
        <w:rPr>
          <w:rFonts w:ascii="Arial" w:eastAsia="Times New Roman" w:hAnsi="Arial" w:cs="Arial"/>
          <w:color w:val="333333"/>
          <w:sz w:val="27"/>
          <w:szCs w:val="27"/>
          <w:lang w:eastAsia="ru-RU"/>
        </w:rPr>
      </w:pPr>
      <w:proofErr w:type="spellStart"/>
      <w:proofErr w:type="gramStart"/>
      <w:r w:rsidRPr="000E5AA8">
        <w:rPr>
          <w:rFonts w:ascii="Arial" w:eastAsia="Times New Roman" w:hAnsi="Arial" w:cs="Arial"/>
          <w:color w:val="333333"/>
          <w:sz w:val="27"/>
          <w:szCs w:val="27"/>
          <w:lang w:eastAsia="ru-RU"/>
        </w:rPr>
        <w:t>c</w:t>
      </w:r>
      <w:proofErr w:type="gramEnd"/>
      <w:r w:rsidRPr="000E5AA8">
        <w:rPr>
          <w:rFonts w:ascii="Arial" w:eastAsia="Times New Roman" w:hAnsi="Arial" w:cs="Arial"/>
          <w:color w:val="333333"/>
          <w:sz w:val="27"/>
          <w:szCs w:val="27"/>
          <w:lang w:eastAsia="ru-RU"/>
        </w:rPr>
        <w:t>оздание</w:t>
      </w:r>
      <w:proofErr w:type="spellEnd"/>
      <w:r w:rsidRPr="000E5AA8">
        <w:rPr>
          <w:rFonts w:ascii="Arial" w:eastAsia="Times New Roman" w:hAnsi="Arial" w:cs="Arial"/>
          <w:color w:val="333333"/>
          <w:sz w:val="27"/>
          <w:szCs w:val="27"/>
          <w:lang w:eastAsia="ru-RU"/>
        </w:rPr>
        <w:t xml:space="preserve"> условий деятельности организации всех форм собственности на общем товарном рынке России для участия в международном финансовом, научном сотрудничестве и международной торговле;</w:t>
      </w:r>
    </w:p>
    <w:p w:rsidR="00574256" w:rsidRPr="000E5AA8" w:rsidRDefault="00574256" w:rsidP="00574256">
      <w:pPr>
        <w:numPr>
          <w:ilvl w:val="0"/>
          <w:numId w:val="1"/>
        </w:numPr>
        <w:shd w:val="clear" w:color="auto" w:fill="FFFFFF"/>
        <w:spacing w:before="100" w:beforeAutospacing="1" w:after="100" w:afterAutospacing="1" w:line="240" w:lineRule="auto"/>
        <w:ind w:left="920"/>
        <w:rPr>
          <w:rFonts w:ascii="Arial" w:eastAsia="Times New Roman" w:hAnsi="Arial" w:cs="Arial"/>
          <w:color w:val="333333"/>
          <w:sz w:val="27"/>
          <w:szCs w:val="27"/>
          <w:lang w:eastAsia="ru-RU"/>
        </w:rPr>
      </w:pPr>
      <w:r w:rsidRPr="000E5AA8">
        <w:rPr>
          <w:rFonts w:ascii="Arial" w:eastAsia="Times New Roman" w:hAnsi="Arial" w:cs="Arial"/>
          <w:color w:val="333333"/>
          <w:sz w:val="27"/>
          <w:szCs w:val="27"/>
          <w:lang w:eastAsia="ru-RU"/>
        </w:rPr>
        <w:t>содействие потребителям в компетентном выборе товара и защите их от недобросовестности изготовителя;</w:t>
      </w:r>
    </w:p>
    <w:p w:rsidR="00574256" w:rsidRPr="000E5AA8" w:rsidRDefault="00574256" w:rsidP="00574256">
      <w:pPr>
        <w:numPr>
          <w:ilvl w:val="0"/>
          <w:numId w:val="1"/>
        </w:numPr>
        <w:shd w:val="clear" w:color="auto" w:fill="FFFFFF"/>
        <w:spacing w:before="100" w:beforeAutospacing="1" w:after="100" w:afterAutospacing="1" w:line="240" w:lineRule="auto"/>
        <w:ind w:left="920"/>
        <w:rPr>
          <w:rFonts w:ascii="Arial" w:eastAsia="Times New Roman" w:hAnsi="Arial" w:cs="Arial"/>
          <w:color w:val="333333"/>
          <w:sz w:val="27"/>
          <w:szCs w:val="27"/>
          <w:lang w:eastAsia="ru-RU"/>
        </w:rPr>
      </w:pPr>
      <w:proofErr w:type="gramStart"/>
      <w:r w:rsidRPr="000E5AA8">
        <w:rPr>
          <w:rFonts w:ascii="Arial" w:eastAsia="Times New Roman" w:hAnsi="Arial" w:cs="Arial"/>
          <w:color w:val="333333"/>
          <w:sz w:val="27"/>
          <w:szCs w:val="27"/>
          <w:lang w:eastAsia="ru-RU"/>
        </w:rPr>
        <w:t>контроль за</w:t>
      </w:r>
      <w:proofErr w:type="gramEnd"/>
      <w:r w:rsidRPr="000E5AA8">
        <w:rPr>
          <w:rFonts w:ascii="Arial" w:eastAsia="Times New Roman" w:hAnsi="Arial" w:cs="Arial"/>
          <w:color w:val="333333"/>
          <w:sz w:val="27"/>
          <w:szCs w:val="27"/>
          <w:lang w:eastAsia="ru-RU"/>
        </w:rPr>
        <w:t xml:space="preserve"> безопасностью продуктов для жизни, здоровья и имущества граждан и окружающей природы,</w:t>
      </w:r>
    </w:p>
    <w:p w:rsidR="00574256" w:rsidRPr="000E5AA8" w:rsidRDefault="00574256" w:rsidP="00574256">
      <w:pPr>
        <w:numPr>
          <w:ilvl w:val="0"/>
          <w:numId w:val="1"/>
        </w:numPr>
        <w:shd w:val="clear" w:color="auto" w:fill="FFFFFF"/>
        <w:spacing w:before="100" w:beforeAutospacing="1" w:after="100" w:afterAutospacing="1" w:line="240" w:lineRule="auto"/>
        <w:ind w:left="920"/>
        <w:rPr>
          <w:rFonts w:ascii="Arial" w:eastAsia="Times New Roman" w:hAnsi="Arial" w:cs="Arial"/>
          <w:color w:val="333333"/>
          <w:sz w:val="27"/>
          <w:szCs w:val="27"/>
          <w:lang w:eastAsia="ru-RU"/>
        </w:rPr>
      </w:pPr>
      <w:r w:rsidRPr="000E5AA8">
        <w:rPr>
          <w:rFonts w:ascii="Arial" w:eastAsia="Times New Roman" w:hAnsi="Arial" w:cs="Arial"/>
          <w:color w:val="333333"/>
          <w:sz w:val="27"/>
          <w:szCs w:val="27"/>
          <w:lang w:eastAsia="ru-RU"/>
        </w:rPr>
        <w:t>подтверждение показателей качества продукции, заявленных изготовителем.</w:t>
      </w:r>
    </w:p>
    <w:p w:rsidR="00574256" w:rsidRPr="000E5AA8" w:rsidRDefault="00574256" w:rsidP="00574256">
      <w:pPr>
        <w:shd w:val="clear" w:color="auto" w:fill="FFFFFF"/>
        <w:spacing w:before="100" w:after="100" w:line="240" w:lineRule="auto"/>
        <w:ind w:left="200"/>
        <w:outlineLvl w:val="3"/>
        <w:rPr>
          <w:rFonts w:ascii="Arial" w:eastAsia="Times New Roman" w:hAnsi="Arial" w:cs="Arial"/>
          <w:color w:val="333333"/>
          <w:sz w:val="27"/>
          <w:szCs w:val="27"/>
          <w:lang w:eastAsia="ru-RU"/>
        </w:rPr>
      </w:pPr>
      <w:r w:rsidRPr="000E5AA8">
        <w:rPr>
          <w:rFonts w:ascii="Arial" w:eastAsia="Times New Roman" w:hAnsi="Arial" w:cs="Arial"/>
          <w:color w:val="333333"/>
          <w:sz w:val="27"/>
          <w:szCs w:val="27"/>
          <w:lang w:eastAsia="ru-RU"/>
        </w:rPr>
        <w:t>Принципы сертификации</w:t>
      </w:r>
    </w:p>
    <w:p w:rsidR="00574256" w:rsidRPr="000E5AA8" w:rsidRDefault="00574256" w:rsidP="00574256">
      <w:pPr>
        <w:shd w:val="clear" w:color="auto" w:fill="FFFFFF"/>
        <w:spacing w:after="100" w:line="240" w:lineRule="auto"/>
        <w:rPr>
          <w:rFonts w:ascii="Arial" w:eastAsia="Times New Roman" w:hAnsi="Arial" w:cs="Arial"/>
          <w:color w:val="333333"/>
          <w:sz w:val="27"/>
          <w:szCs w:val="27"/>
          <w:lang w:eastAsia="ru-RU"/>
        </w:rPr>
      </w:pPr>
      <w:r w:rsidRPr="000E5AA8">
        <w:rPr>
          <w:rFonts w:ascii="Arial" w:eastAsia="Times New Roman" w:hAnsi="Arial" w:cs="Arial"/>
          <w:color w:val="333333"/>
          <w:sz w:val="27"/>
          <w:szCs w:val="27"/>
          <w:lang w:eastAsia="ru-RU"/>
        </w:rPr>
        <w:t>При проведении сертификации следует руководствоваться такими принципами, как:</w:t>
      </w:r>
    </w:p>
    <w:p w:rsidR="00574256" w:rsidRPr="000E5AA8" w:rsidRDefault="00574256" w:rsidP="00574256">
      <w:pPr>
        <w:numPr>
          <w:ilvl w:val="0"/>
          <w:numId w:val="2"/>
        </w:numPr>
        <w:shd w:val="clear" w:color="auto" w:fill="FFFFFF"/>
        <w:spacing w:before="100" w:beforeAutospacing="1" w:after="100" w:afterAutospacing="1" w:line="240" w:lineRule="auto"/>
        <w:ind w:left="920"/>
        <w:rPr>
          <w:rFonts w:ascii="Arial" w:eastAsia="Times New Roman" w:hAnsi="Arial" w:cs="Arial"/>
          <w:color w:val="333333"/>
          <w:sz w:val="27"/>
          <w:szCs w:val="27"/>
          <w:lang w:eastAsia="ru-RU"/>
        </w:rPr>
      </w:pPr>
      <w:r w:rsidRPr="000E5AA8">
        <w:rPr>
          <w:rFonts w:ascii="Arial" w:eastAsia="Times New Roman" w:hAnsi="Arial" w:cs="Arial"/>
          <w:color w:val="333333"/>
          <w:sz w:val="27"/>
          <w:szCs w:val="27"/>
          <w:lang w:eastAsia="ru-RU"/>
        </w:rPr>
        <w:t>правовая обоснованность сертификации;</w:t>
      </w:r>
    </w:p>
    <w:p w:rsidR="00574256" w:rsidRPr="000E5AA8" w:rsidRDefault="00574256" w:rsidP="00574256">
      <w:pPr>
        <w:numPr>
          <w:ilvl w:val="0"/>
          <w:numId w:val="2"/>
        </w:numPr>
        <w:shd w:val="clear" w:color="auto" w:fill="FFFFFF"/>
        <w:spacing w:before="100" w:beforeAutospacing="1" w:after="100" w:afterAutospacing="1" w:line="240" w:lineRule="auto"/>
        <w:ind w:left="920"/>
        <w:rPr>
          <w:rFonts w:ascii="Arial" w:eastAsia="Times New Roman" w:hAnsi="Arial" w:cs="Arial"/>
          <w:color w:val="333333"/>
          <w:sz w:val="27"/>
          <w:szCs w:val="27"/>
          <w:lang w:eastAsia="ru-RU"/>
        </w:rPr>
      </w:pPr>
      <w:r w:rsidRPr="000E5AA8">
        <w:rPr>
          <w:rFonts w:ascii="Arial" w:eastAsia="Times New Roman" w:hAnsi="Arial" w:cs="Arial"/>
          <w:color w:val="333333"/>
          <w:sz w:val="27"/>
          <w:szCs w:val="27"/>
          <w:lang w:eastAsia="ru-RU"/>
        </w:rPr>
        <w:t>открытость системы сертификации (доступность для компаний всех форм собственности, исполняющих ее правила);</w:t>
      </w:r>
    </w:p>
    <w:p w:rsidR="00574256" w:rsidRPr="000E5AA8" w:rsidRDefault="00574256" w:rsidP="00574256">
      <w:pPr>
        <w:numPr>
          <w:ilvl w:val="0"/>
          <w:numId w:val="2"/>
        </w:numPr>
        <w:shd w:val="clear" w:color="auto" w:fill="FFFFFF"/>
        <w:spacing w:before="100" w:beforeAutospacing="1" w:after="100" w:afterAutospacing="1" w:line="240" w:lineRule="auto"/>
        <w:ind w:left="920"/>
        <w:rPr>
          <w:rFonts w:ascii="Arial" w:eastAsia="Times New Roman" w:hAnsi="Arial" w:cs="Arial"/>
          <w:color w:val="333333"/>
          <w:sz w:val="27"/>
          <w:szCs w:val="27"/>
          <w:lang w:eastAsia="ru-RU"/>
        </w:rPr>
      </w:pPr>
      <w:r w:rsidRPr="000E5AA8">
        <w:rPr>
          <w:rFonts w:ascii="Arial" w:eastAsia="Times New Roman" w:hAnsi="Arial" w:cs="Arial"/>
          <w:color w:val="333333"/>
          <w:sz w:val="27"/>
          <w:szCs w:val="27"/>
          <w:lang w:eastAsia="ru-RU"/>
        </w:rPr>
        <w:t>гармонизация правил и рекомендаций по сертификации с иностранными нормами и правилами;</w:t>
      </w:r>
    </w:p>
    <w:p w:rsidR="00574256" w:rsidRPr="000E5AA8" w:rsidRDefault="00574256" w:rsidP="00574256">
      <w:pPr>
        <w:numPr>
          <w:ilvl w:val="0"/>
          <w:numId w:val="2"/>
        </w:numPr>
        <w:shd w:val="clear" w:color="auto" w:fill="FFFFFF"/>
        <w:spacing w:before="100" w:beforeAutospacing="1" w:after="100" w:afterAutospacing="1" w:line="240" w:lineRule="auto"/>
        <w:ind w:left="920"/>
        <w:rPr>
          <w:rFonts w:ascii="Arial" w:eastAsia="Times New Roman" w:hAnsi="Arial" w:cs="Arial"/>
          <w:color w:val="333333"/>
          <w:sz w:val="27"/>
          <w:szCs w:val="27"/>
          <w:lang w:eastAsia="ru-RU"/>
        </w:rPr>
      </w:pPr>
      <w:r w:rsidRPr="000E5AA8">
        <w:rPr>
          <w:rFonts w:ascii="Arial" w:eastAsia="Times New Roman" w:hAnsi="Arial" w:cs="Arial"/>
          <w:color w:val="333333"/>
          <w:sz w:val="27"/>
          <w:szCs w:val="27"/>
          <w:lang w:eastAsia="ru-RU"/>
        </w:rPr>
        <w:t xml:space="preserve">открытость </w:t>
      </w:r>
      <w:proofErr w:type="spellStart"/>
      <w:r w:rsidRPr="000E5AA8">
        <w:rPr>
          <w:rFonts w:ascii="Arial" w:eastAsia="Times New Roman" w:hAnsi="Arial" w:cs="Arial"/>
          <w:color w:val="333333"/>
          <w:sz w:val="27"/>
          <w:szCs w:val="27"/>
          <w:lang w:eastAsia="ru-RU"/>
        </w:rPr>
        <w:t>неконфиденциальной</w:t>
      </w:r>
      <w:proofErr w:type="spellEnd"/>
      <w:r w:rsidRPr="000E5AA8">
        <w:rPr>
          <w:rFonts w:ascii="Arial" w:eastAsia="Times New Roman" w:hAnsi="Arial" w:cs="Arial"/>
          <w:color w:val="333333"/>
          <w:sz w:val="27"/>
          <w:szCs w:val="27"/>
          <w:lang w:eastAsia="ru-RU"/>
        </w:rPr>
        <w:t xml:space="preserve"> и недоступность закрытой информации по сертификации.</w:t>
      </w:r>
    </w:p>
    <w:p w:rsidR="00574256" w:rsidRPr="000E5AA8" w:rsidRDefault="00574256" w:rsidP="00574256">
      <w:pPr>
        <w:shd w:val="clear" w:color="auto" w:fill="FFFFFF"/>
        <w:spacing w:after="100" w:line="240" w:lineRule="auto"/>
        <w:rPr>
          <w:rFonts w:ascii="Arial" w:eastAsia="Times New Roman" w:hAnsi="Arial" w:cs="Arial"/>
          <w:color w:val="333333"/>
          <w:sz w:val="27"/>
          <w:szCs w:val="27"/>
          <w:lang w:eastAsia="ru-RU"/>
        </w:rPr>
      </w:pPr>
      <w:r w:rsidRPr="000E5AA8">
        <w:rPr>
          <w:rFonts w:ascii="Arial" w:eastAsia="Times New Roman" w:hAnsi="Arial" w:cs="Arial"/>
          <w:color w:val="333333"/>
          <w:sz w:val="27"/>
          <w:szCs w:val="27"/>
          <w:lang w:eastAsia="ru-RU"/>
        </w:rPr>
        <w:t>При </w:t>
      </w:r>
      <w:hyperlink r:id="rId5" w:history="1">
        <w:r w:rsidRPr="000E5AA8">
          <w:rPr>
            <w:rFonts w:ascii="Arial" w:eastAsia="Times New Roman" w:hAnsi="Arial" w:cs="Arial"/>
            <w:color w:val="333333"/>
            <w:sz w:val="27"/>
            <w:szCs w:val="27"/>
            <w:lang w:eastAsia="ru-RU"/>
          </w:rPr>
          <w:t>сертификации продукции</w:t>
        </w:r>
      </w:hyperlink>
      <w:r w:rsidRPr="000E5AA8">
        <w:rPr>
          <w:rFonts w:ascii="Arial" w:eastAsia="Times New Roman" w:hAnsi="Arial" w:cs="Arial"/>
          <w:color w:val="333333"/>
          <w:sz w:val="27"/>
          <w:szCs w:val="27"/>
          <w:lang w:eastAsia="ru-RU"/>
        </w:rPr>
        <w:t xml:space="preserve"> должны быть обеспечены добровольность, </w:t>
      </w:r>
      <w:proofErr w:type="spellStart"/>
      <w:r w:rsidRPr="000E5AA8">
        <w:rPr>
          <w:rFonts w:ascii="Arial" w:eastAsia="Times New Roman" w:hAnsi="Arial" w:cs="Arial"/>
          <w:color w:val="333333"/>
          <w:sz w:val="27"/>
          <w:szCs w:val="27"/>
          <w:lang w:eastAsia="ru-RU"/>
        </w:rPr>
        <w:t>бездискриминационный</w:t>
      </w:r>
      <w:proofErr w:type="spellEnd"/>
      <w:r w:rsidRPr="000E5AA8">
        <w:rPr>
          <w:rFonts w:ascii="Arial" w:eastAsia="Times New Roman" w:hAnsi="Arial" w:cs="Arial"/>
          <w:color w:val="333333"/>
          <w:sz w:val="27"/>
          <w:szCs w:val="27"/>
          <w:lang w:eastAsia="ru-RU"/>
        </w:rPr>
        <w:t xml:space="preserve"> свободный доступ к участию в процессах сертификации, информативность, специализация центров по сертификации систем качества (производства), проверка исполнения требований, предъявляемых к продукции в законодательно </w:t>
      </w:r>
      <w:r w:rsidRPr="000E5AA8">
        <w:rPr>
          <w:rFonts w:ascii="Arial" w:eastAsia="Times New Roman" w:hAnsi="Arial" w:cs="Arial"/>
          <w:color w:val="333333"/>
          <w:sz w:val="27"/>
          <w:szCs w:val="27"/>
          <w:lang w:eastAsia="ru-RU"/>
        </w:rPr>
        <w:lastRenderedPageBreak/>
        <w:t>регулируемой сфере, правдивость доказательств со стороны заявителя соответствия системы качества нормативным требованиям.</w:t>
      </w:r>
    </w:p>
    <w:p w:rsidR="00574256" w:rsidRPr="000E5AA8" w:rsidRDefault="00574256" w:rsidP="00574256">
      <w:pPr>
        <w:shd w:val="clear" w:color="auto" w:fill="FFFFFF"/>
        <w:spacing w:before="100" w:after="100" w:line="240" w:lineRule="auto"/>
        <w:ind w:left="200"/>
        <w:outlineLvl w:val="3"/>
        <w:rPr>
          <w:rFonts w:ascii="Arial" w:eastAsia="Times New Roman" w:hAnsi="Arial" w:cs="Arial"/>
          <w:color w:val="333333"/>
          <w:sz w:val="27"/>
          <w:szCs w:val="27"/>
          <w:lang w:eastAsia="ru-RU"/>
        </w:rPr>
      </w:pPr>
      <w:r w:rsidRPr="000E5AA8">
        <w:rPr>
          <w:rFonts w:ascii="Arial" w:eastAsia="Times New Roman" w:hAnsi="Arial" w:cs="Arial"/>
          <w:color w:val="333333"/>
          <w:sz w:val="27"/>
          <w:szCs w:val="27"/>
          <w:lang w:eastAsia="ru-RU"/>
        </w:rPr>
        <w:t>Формы сертификации</w:t>
      </w:r>
    </w:p>
    <w:p w:rsidR="00574256" w:rsidRPr="000E5AA8" w:rsidRDefault="00574256" w:rsidP="00574256">
      <w:pPr>
        <w:shd w:val="clear" w:color="auto" w:fill="FFFFFF"/>
        <w:spacing w:after="100" w:line="240" w:lineRule="auto"/>
        <w:rPr>
          <w:rFonts w:ascii="Arial" w:eastAsia="Times New Roman" w:hAnsi="Arial" w:cs="Arial"/>
          <w:color w:val="333333"/>
          <w:sz w:val="27"/>
          <w:szCs w:val="27"/>
          <w:lang w:eastAsia="ru-RU"/>
        </w:rPr>
      </w:pPr>
      <w:r w:rsidRPr="000E5AA8">
        <w:rPr>
          <w:rFonts w:ascii="Arial" w:eastAsia="Times New Roman" w:hAnsi="Arial" w:cs="Arial"/>
          <w:color w:val="333333"/>
          <w:sz w:val="27"/>
          <w:szCs w:val="27"/>
          <w:lang w:eastAsia="ru-RU"/>
        </w:rPr>
        <w:t xml:space="preserve">Базовым понятием сертификации является сертификация соответствия, которая проводится в обязательной или добровольной форме. </w:t>
      </w:r>
      <w:proofErr w:type="gramStart"/>
      <w:r w:rsidRPr="000E5AA8">
        <w:rPr>
          <w:rFonts w:ascii="Arial" w:eastAsia="Times New Roman" w:hAnsi="Arial" w:cs="Arial"/>
          <w:color w:val="333333"/>
          <w:sz w:val="27"/>
          <w:szCs w:val="27"/>
          <w:lang w:eastAsia="ru-RU"/>
        </w:rPr>
        <w:t>В последнее время обязательную сертификацию часто называют сертификацией в законодательно регулируемой области, а добровольную — в законодательно нерегулируемой.</w:t>
      </w:r>
      <w:proofErr w:type="gramEnd"/>
      <w:r w:rsidRPr="000E5AA8">
        <w:rPr>
          <w:rFonts w:ascii="Arial" w:eastAsia="Times New Roman" w:hAnsi="Arial" w:cs="Arial"/>
          <w:color w:val="333333"/>
          <w:sz w:val="27"/>
          <w:szCs w:val="27"/>
          <w:lang w:eastAsia="ru-RU"/>
        </w:rPr>
        <w:t xml:space="preserve"> Рассмотрим причины разделения областей распространения сертификации.</w:t>
      </w:r>
    </w:p>
    <w:p w:rsidR="00574256" w:rsidRPr="000E5AA8" w:rsidRDefault="00574256" w:rsidP="00574256">
      <w:pPr>
        <w:shd w:val="clear" w:color="auto" w:fill="FFFFFF"/>
        <w:spacing w:after="100" w:line="240" w:lineRule="auto"/>
        <w:rPr>
          <w:rFonts w:ascii="Arial" w:eastAsia="Times New Roman" w:hAnsi="Arial" w:cs="Arial"/>
          <w:color w:val="333333"/>
          <w:sz w:val="27"/>
          <w:szCs w:val="27"/>
          <w:lang w:eastAsia="ru-RU"/>
        </w:rPr>
      </w:pPr>
      <w:r w:rsidRPr="000E5AA8">
        <w:rPr>
          <w:rFonts w:ascii="Arial" w:eastAsia="Times New Roman" w:hAnsi="Arial" w:cs="Arial"/>
          <w:color w:val="333333"/>
          <w:sz w:val="27"/>
          <w:szCs w:val="27"/>
          <w:lang w:eastAsia="ru-RU"/>
        </w:rPr>
        <w:t>Обязательная сертификация распространяется на продукцию, связанную с обеспечением безопасности окружающей среды, жизни, и имущества. Законодательно закрепленные требования к таким товарам обязаны выполняться всеми изготовителями на внутреннем рынке и импортерами при ввозе данного товара на территорию России. Проведение работ по обязательной сертификации исполняется органами по сертификации и испытательными лабораториями, аккредитованными в рамках существующих систем обязательной сертификации.</w:t>
      </w:r>
    </w:p>
    <w:p w:rsidR="00574256" w:rsidRPr="000E5AA8" w:rsidRDefault="00574256" w:rsidP="00574256">
      <w:pPr>
        <w:shd w:val="clear" w:color="auto" w:fill="FFFFFF"/>
        <w:spacing w:after="100" w:line="240" w:lineRule="auto"/>
        <w:rPr>
          <w:rFonts w:ascii="Arial" w:eastAsia="Times New Roman" w:hAnsi="Arial" w:cs="Arial"/>
          <w:color w:val="333333"/>
          <w:sz w:val="27"/>
          <w:szCs w:val="27"/>
          <w:lang w:eastAsia="ru-RU"/>
        </w:rPr>
      </w:pPr>
      <w:r w:rsidRPr="000E5AA8">
        <w:rPr>
          <w:rFonts w:ascii="Arial" w:eastAsia="Times New Roman" w:hAnsi="Arial" w:cs="Arial"/>
          <w:color w:val="333333"/>
          <w:sz w:val="27"/>
          <w:szCs w:val="27"/>
          <w:lang w:eastAsia="ru-RU"/>
        </w:rPr>
        <w:t>Обязательная сертификация исполняется органом по сертификации на основании договора с заявителем. Схемы, используемые для сертификации конкретных видов продукции, устанавливаются надлежащим техническим регламентом. На сегодняшний день схемы сертификации продукции разработаны и действуют в РФ с учетом рекомендаций ИСО/МЭК и практики доказательства соответствия в ЕС. Соответствие продукции нормам технических регламентов подтверждается сертификатом соответствия, выдаваемым заявителю центром по сертификации.</w:t>
      </w:r>
    </w:p>
    <w:p w:rsidR="00574256" w:rsidRPr="000E5AA8" w:rsidRDefault="00574256" w:rsidP="00574256">
      <w:pPr>
        <w:shd w:val="clear" w:color="auto" w:fill="FFFFFF"/>
        <w:spacing w:before="100" w:after="100" w:line="240" w:lineRule="auto"/>
        <w:ind w:left="200"/>
        <w:outlineLvl w:val="3"/>
        <w:rPr>
          <w:rFonts w:ascii="Arial" w:eastAsia="Times New Roman" w:hAnsi="Arial" w:cs="Arial"/>
          <w:color w:val="333333"/>
          <w:sz w:val="27"/>
          <w:szCs w:val="27"/>
          <w:lang w:eastAsia="ru-RU"/>
        </w:rPr>
      </w:pPr>
      <w:r w:rsidRPr="000E5AA8">
        <w:rPr>
          <w:rFonts w:ascii="Arial" w:eastAsia="Times New Roman" w:hAnsi="Arial" w:cs="Arial"/>
          <w:color w:val="333333"/>
          <w:sz w:val="27"/>
          <w:szCs w:val="27"/>
          <w:lang w:eastAsia="ru-RU"/>
        </w:rPr>
        <w:t>Бланк сертификата соответствия содержит</w:t>
      </w:r>
    </w:p>
    <w:p w:rsidR="00574256" w:rsidRPr="000E5AA8" w:rsidRDefault="00574256" w:rsidP="00574256">
      <w:pPr>
        <w:numPr>
          <w:ilvl w:val="0"/>
          <w:numId w:val="3"/>
        </w:numPr>
        <w:shd w:val="clear" w:color="auto" w:fill="FFFFFF"/>
        <w:spacing w:before="100" w:beforeAutospacing="1" w:after="100" w:afterAutospacing="1" w:line="240" w:lineRule="auto"/>
        <w:ind w:left="920"/>
        <w:rPr>
          <w:rFonts w:ascii="Arial" w:eastAsia="Times New Roman" w:hAnsi="Arial" w:cs="Arial"/>
          <w:color w:val="333333"/>
          <w:sz w:val="27"/>
          <w:szCs w:val="27"/>
          <w:lang w:eastAsia="ru-RU"/>
        </w:rPr>
      </w:pPr>
      <w:r w:rsidRPr="000E5AA8">
        <w:rPr>
          <w:rFonts w:ascii="Arial" w:eastAsia="Times New Roman" w:hAnsi="Arial" w:cs="Arial"/>
          <w:color w:val="333333"/>
          <w:sz w:val="27"/>
          <w:szCs w:val="27"/>
          <w:lang w:eastAsia="ru-RU"/>
        </w:rPr>
        <w:t>наименование и месторасположение заявителя;</w:t>
      </w:r>
    </w:p>
    <w:p w:rsidR="00574256" w:rsidRPr="000E5AA8" w:rsidRDefault="00574256" w:rsidP="00574256">
      <w:pPr>
        <w:numPr>
          <w:ilvl w:val="0"/>
          <w:numId w:val="3"/>
        </w:numPr>
        <w:shd w:val="clear" w:color="auto" w:fill="FFFFFF"/>
        <w:spacing w:before="100" w:beforeAutospacing="1" w:after="100" w:afterAutospacing="1" w:line="240" w:lineRule="auto"/>
        <w:ind w:left="920"/>
        <w:rPr>
          <w:rFonts w:ascii="Arial" w:eastAsia="Times New Roman" w:hAnsi="Arial" w:cs="Arial"/>
          <w:color w:val="333333"/>
          <w:sz w:val="27"/>
          <w:szCs w:val="27"/>
          <w:lang w:eastAsia="ru-RU"/>
        </w:rPr>
      </w:pPr>
      <w:r w:rsidRPr="000E5AA8">
        <w:rPr>
          <w:rFonts w:ascii="Arial" w:eastAsia="Times New Roman" w:hAnsi="Arial" w:cs="Arial"/>
          <w:color w:val="333333"/>
          <w:sz w:val="27"/>
          <w:szCs w:val="27"/>
          <w:lang w:eastAsia="ru-RU"/>
        </w:rPr>
        <w:t>наименование и местонахождение производителя продукции, прошедшей сертификацию;</w:t>
      </w:r>
    </w:p>
    <w:p w:rsidR="00574256" w:rsidRPr="000E5AA8" w:rsidRDefault="00574256" w:rsidP="00574256">
      <w:pPr>
        <w:numPr>
          <w:ilvl w:val="0"/>
          <w:numId w:val="3"/>
        </w:numPr>
        <w:shd w:val="clear" w:color="auto" w:fill="FFFFFF"/>
        <w:spacing w:before="100" w:beforeAutospacing="1" w:after="100" w:afterAutospacing="1" w:line="240" w:lineRule="auto"/>
        <w:ind w:left="920"/>
        <w:rPr>
          <w:rFonts w:ascii="Arial" w:eastAsia="Times New Roman" w:hAnsi="Arial" w:cs="Arial"/>
          <w:color w:val="333333"/>
          <w:sz w:val="27"/>
          <w:szCs w:val="27"/>
          <w:lang w:eastAsia="ru-RU"/>
        </w:rPr>
      </w:pPr>
      <w:r w:rsidRPr="000E5AA8">
        <w:rPr>
          <w:rFonts w:ascii="Arial" w:eastAsia="Times New Roman" w:hAnsi="Arial" w:cs="Arial"/>
          <w:color w:val="333333"/>
          <w:sz w:val="27"/>
          <w:szCs w:val="27"/>
          <w:lang w:eastAsia="ru-RU"/>
        </w:rPr>
        <w:t>наименование и местонахождение центра по сертификации, оформившего </w:t>
      </w:r>
      <w:hyperlink r:id="rId6" w:history="1">
        <w:r w:rsidRPr="000E5AA8">
          <w:rPr>
            <w:rFonts w:ascii="Arial" w:eastAsia="Times New Roman" w:hAnsi="Arial" w:cs="Arial"/>
            <w:color w:val="333333"/>
            <w:sz w:val="27"/>
            <w:szCs w:val="27"/>
            <w:lang w:eastAsia="ru-RU"/>
          </w:rPr>
          <w:t>сертификат соответствия</w:t>
        </w:r>
      </w:hyperlink>
      <w:r w:rsidRPr="000E5AA8">
        <w:rPr>
          <w:rFonts w:ascii="Arial" w:eastAsia="Times New Roman" w:hAnsi="Arial" w:cs="Arial"/>
          <w:color w:val="333333"/>
          <w:sz w:val="27"/>
          <w:szCs w:val="27"/>
          <w:lang w:eastAsia="ru-RU"/>
        </w:rPr>
        <w:t>;</w:t>
      </w:r>
    </w:p>
    <w:p w:rsidR="00574256" w:rsidRPr="000E5AA8" w:rsidRDefault="00574256" w:rsidP="00574256">
      <w:pPr>
        <w:numPr>
          <w:ilvl w:val="0"/>
          <w:numId w:val="3"/>
        </w:numPr>
        <w:shd w:val="clear" w:color="auto" w:fill="FFFFFF"/>
        <w:spacing w:before="100" w:beforeAutospacing="1" w:after="100" w:afterAutospacing="1" w:line="240" w:lineRule="auto"/>
        <w:ind w:left="920"/>
        <w:rPr>
          <w:rFonts w:ascii="Arial" w:eastAsia="Times New Roman" w:hAnsi="Arial" w:cs="Arial"/>
          <w:color w:val="333333"/>
          <w:sz w:val="27"/>
          <w:szCs w:val="27"/>
          <w:lang w:eastAsia="ru-RU"/>
        </w:rPr>
      </w:pPr>
      <w:r w:rsidRPr="000E5AA8">
        <w:rPr>
          <w:rFonts w:ascii="Arial" w:eastAsia="Times New Roman" w:hAnsi="Arial" w:cs="Arial"/>
          <w:color w:val="333333"/>
          <w:sz w:val="27"/>
          <w:szCs w:val="27"/>
          <w:lang w:eastAsia="ru-RU"/>
        </w:rPr>
        <w:t>информацию об объекте сертификации, позволяющую идентифицировать данный объект;</w:t>
      </w:r>
    </w:p>
    <w:p w:rsidR="00574256" w:rsidRPr="000E5AA8" w:rsidRDefault="00574256" w:rsidP="00574256">
      <w:pPr>
        <w:numPr>
          <w:ilvl w:val="0"/>
          <w:numId w:val="3"/>
        </w:numPr>
        <w:shd w:val="clear" w:color="auto" w:fill="FFFFFF"/>
        <w:spacing w:before="100" w:beforeAutospacing="1" w:after="100" w:afterAutospacing="1" w:line="240" w:lineRule="auto"/>
        <w:ind w:left="920"/>
        <w:rPr>
          <w:rFonts w:ascii="Arial" w:eastAsia="Times New Roman" w:hAnsi="Arial" w:cs="Arial"/>
          <w:color w:val="333333"/>
          <w:sz w:val="27"/>
          <w:szCs w:val="27"/>
          <w:lang w:eastAsia="ru-RU"/>
        </w:rPr>
      </w:pPr>
      <w:r w:rsidRPr="000E5AA8">
        <w:rPr>
          <w:rFonts w:ascii="Arial" w:eastAsia="Times New Roman" w:hAnsi="Arial" w:cs="Arial"/>
          <w:color w:val="333333"/>
          <w:sz w:val="27"/>
          <w:szCs w:val="27"/>
          <w:lang w:eastAsia="ru-RU"/>
        </w:rPr>
        <w:t>наименование технического регламента, на соответствие нормам которого проводилась сертификация;</w:t>
      </w:r>
    </w:p>
    <w:p w:rsidR="00574256" w:rsidRPr="000E5AA8" w:rsidRDefault="00574256" w:rsidP="00574256">
      <w:pPr>
        <w:numPr>
          <w:ilvl w:val="0"/>
          <w:numId w:val="3"/>
        </w:numPr>
        <w:shd w:val="clear" w:color="auto" w:fill="FFFFFF"/>
        <w:spacing w:before="100" w:beforeAutospacing="1" w:after="100" w:afterAutospacing="1" w:line="240" w:lineRule="auto"/>
        <w:ind w:left="920"/>
        <w:rPr>
          <w:rFonts w:ascii="Arial" w:eastAsia="Times New Roman" w:hAnsi="Arial" w:cs="Arial"/>
          <w:color w:val="333333"/>
          <w:sz w:val="27"/>
          <w:szCs w:val="27"/>
          <w:lang w:eastAsia="ru-RU"/>
        </w:rPr>
      </w:pPr>
      <w:r w:rsidRPr="000E5AA8">
        <w:rPr>
          <w:rFonts w:ascii="Arial" w:eastAsia="Times New Roman" w:hAnsi="Arial" w:cs="Arial"/>
          <w:color w:val="333333"/>
          <w:sz w:val="27"/>
          <w:szCs w:val="27"/>
          <w:lang w:eastAsia="ru-RU"/>
        </w:rPr>
        <w:t>информацию о проделанных исследованиях и измерениях;</w:t>
      </w:r>
    </w:p>
    <w:p w:rsidR="00574256" w:rsidRPr="000E5AA8" w:rsidRDefault="00574256" w:rsidP="00574256">
      <w:pPr>
        <w:numPr>
          <w:ilvl w:val="0"/>
          <w:numId w:val="3"/>
        </w:numPr>
        <w:shd w:val="clear" w:color="auto" w:fill="FFFFFF"/>
        <w:spacing w:before="100" w:beforeAutospacing="1" w:after="100" w:afterAutospacing="1" w:line="240" w:lineRule="auto"/>
        <w:ind w:left="920"/>
        <w:rPr>
          <w:rFonts w:ascii="Arial" w:eastAsia="Times New Roman" w:hAnsi="Arial" w:cs="Arial"/>
          <w:color w:val="333333"/>
          <w:sz w:val="27"/>
          <w:szCs w:val="27"/>
          <w:lang w:eastAsia="ru-RU"/>
        </w:rPr>
      </w:pPr>
      <w:r w:rsidRPr="000E5AA8">
        <w:rPr>
          <w:rFonts w:ascii="Arial" w:eastAsia="Times New Roman" w:hAnsi="Arial" w:cs="Arial"/>
          <w:color w:val="333333"/>
          <w:sz w:val="27"/>
          <w:szCs w:val="27"/>
          <w:lang w:eastAsia="ru-RU"/>
        </w:rPr>
        <w:t>информацию о подтверждающих документах, представленных заявителем в центр по сертификации в качестве подтверждения соответствия продукции требованиям технических регламентов.</w:t>
      </w:r>
    </w:p>
    <w:p w:rsidR="00574256" w:rsidRPr="000E5AA8" w:rsidRDefault="00574256" w:rsidP="00574256">
      <w:pPr>
        <w:shd w:val="clear" w:color="auto" w:fill="FFFFFF"/>
        <w:spacing w:after="100" w:line="240" w:lineRule="auto"/>
        <w:rPr>
          <w:rFonts w:ascii="Arial" w:eastAsia="Times New Roman" w:hAnsi="Arial" w:cs="Arial"/>
          <w:color w:val="333333"/>
          <w:sz w:val="27"/>
          <w:szCs w:val="27"/>
          <w:lang w:eastAsia="ru-RU"/>
        </w:rPr>
      </w:pPr>
      <w:r w:rsidRPr="000E5AA8">
        <w:rPr>
          <w:rFonts w:ascii="Arial" w:eastAsia="Times New Roman" w:hAnsi="Arial" w:cs="Arial"/>
          <w:color w:val="333333"/>
          <w:sz w:val="27"/>
          <w:szCs w:val="27"/>
          <w:lang w:eastAsia="ru-RU"/>
        </w:rPr>
        <w:t xml:space="preserve">Что касается срока действия сертификата соответствия, то он всегда определяется соответствующим техническим регламентом. При </w:t>
      </w:r>
      <w:r w:rsidRPr="000E5AA8">
        <w:rPr>
          <w:rFonts w:ascii="Arial" w:eastAsia="Times New Roman" w:hAnsi="Arial" w:cs="Arial"/>
          <w:color w:val="333333"/>
          <w:sz w:val="27"/>
          <w:szCs w:val="27"/>
          <w:lang w:eastAsia="ru-RU"/>
        </w:rPr>
        <w:lastRenderedPageBreak/>
        <w:t>добровольной сертификации на бланке отсутствует знак соответствия в левом верхнем углу.</w:t>
      </w:r>
    </w:p>
    <w:p w:rsidR="00574256" w:rsidRPr="000E5AA8" w:rsidRDefault="00574256" w:rsidP="00574256">
      <w:pPr>
        <w:shd w:val="clear" w:color="auto" w:fill="FFFFFF"/>
        <w:spacing w:after="100" w:line="240" w:lineRule="auto"/>
        <w:rPr>
          <w:rFonts w:ascii="Arial" w:eastAsia="Times New Roman" w:hAnsi="Arial" w:cs="Arial"/>
          <w:color w:val="333333"/>
          <w:sz w:val="27"/>
          <w:szCs w:val="27"/>
          <w:lang w:eastAsia="ru-RU"/>
        </w:rPr>
      </w:pPr>
      <w:r w:rsidRPr="000E5AA8">
        <w:rPr>
          <w:rFonts w:ascii="Arial" w:eastAsia="Times New Roman" w:hAnsi="Arial" w:cs="Arial"/>
          <w:color w:val="333333"/>
          <w:sz w:val="27"/>
          <w:szCs w:val="27"/>
          <w:lang w:eastAsia="ru-RU"/>
        </w:rPr>
        <w:t xml:space="preserve">Добровольная сертификация проводится тогда, когда строгое соблюдение норм существующих стандартов либо другой нормативной документации на его продукцию, услуги или же процессы государством не учтены, то есть тогда, когда стандарты либо нормы не затрагивают требования безопасности и носят добровольный характер для изготовителя, к </w:t>
      </w:r>
      <w:proofErr w:type="gramStart"/>
      <w:r w:rsidRPr="000E5AA8">
        <w:rPr>
          <w:rFonts w:ascii="Arial" w:eastAsia="Times New Roman" w:hAnsi="Arial" w:cs="Arial"/>
          <w:color w:val="333333"/>
          <w:sz w:val="27"/>
          <w:szCs w:val="27"/>
          <w:lang w:eastAsia="ru-RU"/>
        </w:rPr>
        <w:t>примеру</w:t>
      </w:r>
      <w:proofErr w:type="gramEnd"/>
      <w:r w:rsidRPr="000E5AA8">
        <w:rPr>
          <w:rFonts w:ascii="Arial" w:eastAsia="Times New Roman" w:hAnsi="Arial" w:cs="Arial"/>
          <w:color w:val="333333"/>
          <w:sz w:val="27"/>
          <w:szCs w:val="27"/>
          <w:lang w:eastAsia="ru-RU"/>
        </w:rPr>
        <w:t xml:space="preserve"> создание системы качества в компании по модели стандарта ИСО 9001. Необходимость в добровольной сертификации возникает, как правило, когда несоответствие стандартам или же другим требованиям на объекты сертификации затрагивает финансовые интересы крупных промышленных групп, секторов индустрии и сферы услуг.</w:t>
      </w:r>
    </w:p>
    <w:p w:rsidR="00574256" w:rsidRPr="000E5AA8" w:rsidRDefault="00574256" w:rsidP="00574256">
      <w:pPr>
        <w:shd w:val="clear" w:color="auto" w:fill="FFFFFF"/>
        <w:spacing w:after="100" w:line="240" w:lineRule="auto"/>
        <w:rPr>
          <w:rFonts w:ascii="Arial" w:eastAsia="Times New Roman" w:hAnsi="Arial" w:cs="Arial"/>
          <w:color w:val="333333"/>
          <w:sz w:val="27"/>
          <w:szCs w:val="27"/>
          <w:lang w:eastAsia="ru-RU"/>
        </w:rPr>
      </w:pPr>
      <w:r w:rsidRPr="000E5AA8">
        <w:rPr>
          <w:rFonts w:ascii="Arial" w:eastAsia="Times New Roman" w:hAnsi="Arial" w:cs="Arial"/>
          <w:color w:val="333333"/>
          <w:sz w:val="27"/>
          <w:szCs w:val="27"/>
          <w:lang w:eastAsia="ru-RU"/>
        </w:rPr>
        <w:t>Проведение добровольной сертификации ограничивает поток на рынок низкокачественных изделий благодаря проверке таких показателей и критериев, как надежность, эстетичность, экономичность и другие. При всём при этом добровольная сертификация не заменяет обязательную и ее результаты не считаются основанием для запрета (поставки) товаров. Она в первую очередь ориентирована на борьбу за клиента. Это гарантированно касается и добровольной сертификации услуг.</w:t>
      </w:r>
    </w:p>
    <w:p w:rsidR="00574256" w:rsidRPr="000E5AA8" w:rsidRDefault="00574256" w:rsidP="00574256">
      <w:pPr>
        <w:shd w:val="clear" w:color="auto" w:fill="FFFFFF"/>
        <w:spacing w:after="100" w:line="240" w:lineRule="auto"/>
        <w:rPr>
          <w:rFonts w:ascii="Arial" w:eastAsia="Times New Roman" w:hAnsi="Arial" w:cs="Arial"/>
          <w:color w:val="333333"/>
          <w:sz w:val="27"/>
          <w:szCs w:val="27"/>
          <w:lang w:eastAsia="ru-RU"/>
        </w:rPr>
      </w:pPr>
      <w:r w:rsidRPr="000E5AA8">
        <w:rPr>
          <w:rFonts w:ascii="Arial" w:eastAsia="Times New Roman" w:hAnsi="Arial" w:cs="Arial"/>
          <w:color w:val="333333"/>
          <w:sz w:val="27"/>
          <w:szCs w:val="27"/>
          <w:lang w:eastAsia="ru-RU"/>
        </w:rPr>
        <w:t>В последнее время широко распространена добровольная сертификация систем качества на соответствие нормам международных стандартов серии ИСО 9000. Она осуществляется на условиях договора между заявителем и центром по сертификации.</w:t>
      </w:r>
    </w:p>
    <w:p w:rsidR="00574256" w:rsidRPr="000E5AA8" w:rsidRDefault="00574256" w:rsidP="00574256">
      <w:pPr>
        <w:shd w:val="clear" w:color="auto" w:fill="FFFFFF"/>
        <w:spacing w:after="100" w:line="240" w:lineRule="auto"/>
        <w:rPr>
          <w:rFonts w:ascii="Arial" w:eastAsia="Times New Roman" w:hAnsi="Arial" w:cs="Arial"/>
          <w:color w:val="333333"/>
          <w:sz w:val="27"/>
          <w:szCs w:val="27"/>
          <w:lang w:eastAsia="ru-RU"/>
        </w:rPr>
      </w:pPr>
      <w:r w:rsidRPr="000E5AA8">
        <w:rPr>
          <w:rFonts w:ascii="Arial" w:eastAsia="Times New Roman" w:hAnsi="Arial" w:cs="Arial"/>
          <w:color w:val="333333"/>
          <w:sz w:val="27"/>
          <w:szCs w:val="27"/>
          <w:lang w:eastAsia="ru-RU"/>
        </w:rPr>
        <w:t>Для производителя добровольная сертификация его продукции, проведенная именитой организацией, означает большую вероятность того, что собственно продукцию купят. Добровольная сертификация повышает конкурентоспособность продукции, ускоряет процесс товарооборота и тем самым выступает как действенный рыночный инструмент, в котором заинтересованы как покупатель, так и изготовитель.</w:t>
      </w:r>
    </w:p>
    <w:p w:rsidR="00574256" w:rsidRPr="000E5AA8" w:rsidRDefault="00574256" w:rsidP="00574256">
      <w:pPr>
        <w:shd w:val="clear" w:color="auto" w:fill="FFFFFF"/>
        <w:spacing w:after="100" w:line="240" w:lineRule="auto"/>
        <w:rPr>
          <w:rFonts w:ascii="Arial" w:eastAsia="Times New Roman" w:hAnsi="Arial" w:cs="Arial"/>
          <w:color w:val="333333"/>
          <w:sz w:val="27"/>
          <w:szCs w:val="27"/>
          <w:lang w:eastAsia="ru-RU"/>
        </w:rPr>
      </w:pPr>
      <w:r w:rsidRPr="000E5AA8">
        <w:rPr>
          <w:rFonts w:ascii="Arial" w:eastAsia="Times New Roman" w:hAnsi="Arial" w:cs="Arial"/>
          <w:color w:val="333333"/>
          <w:sz w:val="27"/>
          <w:szCs w:val="27"/>
          <w:lang w:eastAsia="ru-RU"/>
        </w:rPr>
        <w:t>В нашей стране в настоящее время действуют порядка 90 систем добровольной сертификации, распространяющихся в основном на потребительские свойства различных видов продукции, работ и услуг. Имеются системы добровольной сертификации продукции, подтверждающие одно или несколько ее функциональных свойств, есть системы комплексные, объединяющие несколько видов продукции и услуг общего конечного применения.</w:t>
      </w:r>
    </w:p>
    <w:p w:rsidR="00574256" w:rsidRPr="000E5AA8" w:rsidRDefault="00574256" w:rsidP="00574256">
      <w:pPr>
        <w:shd w:val="clear" w:color="auto" w:fill="FFFFFF"/>
        <w:spacing w:after="100" w:line="240" w:lineRule="auto"/>
        <w:rPr>
          <w:rFonts w:ascii="Arial" w:eastAsia="Times New Roman" w:hAnsi="Arial" w:cs="Arial"/>
          <w:color w:val="333333"/>
          <w:sz w:val="27"/>
          <w:szCs w:val="27"/>
          <w:lang w:eastAsia="ru-RU"/>
        </w:rPr>
      </w:pPr>
      <w:r w:rsidRPr="000E5AA8">
        <w:rPr>
          <w:rFonts w:ascii="Arial" w:eastAsia="Times New Roman" w:hAnsi="Arial" w:cs="Arial"/>
          <w:color w:val="333333"/>
          <w:sz w:val="27"/>
          <w:szCs w:val="27"/>
          <w:lang w:eastAsia="ru-RU"/>
        </w:rPr>
        <w:t>В рамках добровольной сертификации учитывается также соответствие международным стандартам.</w:t>
      </w:r>
    </w:p>
    <w:p w:rsidR="00574256" w:rsidRPr="000E5AA8" w:rsidRDefault="00574256" w:rsidP="00574256">
      <w:pPr>
        <w:spacing w:after="0" w:line="240" w:lineRule="auto"/>
        <w:rPr>
          <w:rFonts w:ascii="Arial" w:eastAsia="Times New Roman" w:hAnsi="Arial" w:cs="Arial"/>
          <w:color w:val="333333"/>
          <w:sz w:val="27"/>
          <w:szCs w:val="27"/>
          <w:lang w:eastAsia="ru-RU"/>
        </w:rPr>
      </w:pPr>
    </w:p>
    <w:p w:rsidR="00574256" w:rsidRPr="000E5AA8" w:rsidRDefault="00574256" w:rsidP="00574256">
      <w:pPr>
        <w:spacing w:after="0" w:line="240" w:lineRule="auto"/>
        <w:rPr>
          <w:rFonts w:ascii="Arial" w:eastAsia="Times New Roman" w:hAnsi="Arial" w:cs="Arial"/>
          <w:color w:val="333333"/>
          <w:sz w:val="27"/>
          <w:szCs w:val="27"/>
          <w:lang w:eastAsia="ru-RU"/>
        </w:rPr>
      </w:pPr>
    </w:p>
    <w:p w:rsidR="00574256" w:rsidRPr="000E5AA8" w:rsidRDefault="00574256" w:rsidP="00574256">
      <w:pPr>
        <w:spacing w:after="0" w:line="240" w:lineRule="auto"/>
        <w:rPr>
          <w:rFonts w:ascii="Arial" w:eastAsia="Times New Roman" w:hAnsi="Arial" w:cs="Arial"/>
          <w:color w:val="333333"/>
          <w:sz w:val="27"/>
          <w:szCs w:val="27"/>
          <w:lang w:eastAsia="ru-RU"/>
        </w:rPr>
      </w:pPr>
    </w:p>
    <w:p w:rsidR="000E5AA8" w:rsidRDefault="00574256" w:rsidP="00574256">
      <w:pPr>
        <w:spacing w:after="0" w:line="240" w:lineRule="auto"/>
        <w:rPr>
          <w:rFonts w:ascii="Arial" w:eastAsia="Times New Roman" w:hAnsi="Arial" w:cs="Arial"/>
          <w:color w:val="333333"/>
          <w:sz w:val="27"/>
          <w:szCs w:val="27"/>
          <w:lang w:eastAsia="ru-RU"/>
        </w:rPr>
      </w:pPr>
      <w:r w:rsidRPr="000E5AA8">
        <w:rPr>
          <w:rFonts w:ascii="Arial" w:eastAsia="Times New Roman" w:hAnsi="Arial" w:cs="Arial"/>
          <w:color w:val="333333"/>
          <w:sz w:val="27"/>
          <w:szCs w:val="27"/>
          <w:lang w:eastAsia="ru-RU"/>
        </w:rPr>
        <w:t xml:space="preserve">Основные цели, задачи и принципы сертификации продукции </w:t>
      </w:r>
    </w:p>
    <w:p w:rsidR="000E5AA8" w:rsidRDefault="00574256" w:rsidP="00574256">
      <w:pPr>
        <w:spacing w:after="0" w:line="240" w:lineRule="auto"/>
        <w:rPr>
          <w:rFonts w:ascii="Arial" w:eastAsia="Times New Roman" w:hAnsi="Arial" w:cs="Arial"/>
          <w:color w:val="333333"/>
          <w:sz w:val="27"/>
          <w:szCs w:val="27"/>
          <w:lang w:eastAsia="ru-RU"/>
        </w:rPr>
      </w:pPr>
      <w:r w:rsidRPr="000E5AA8">
        <w:rPr>
          <w:rFonts w:ascii="Arial" w:eastAsia="Times New Roman" w:hAnsi="Arial" w:cs="Arial"/>
          <w:color w:val="333333"/>
          <w:sz w:val="27"/>
          <w:szCs w:val="27"/>
          <w:lang w:eastAsia="ru-RU"/>
        </w:rPr>
        <w:lastRenderedPageBreak/>
        <w:t xml:space="preserve"> Вопрос о необходимости подтверждения качества продукции рано или поздно встаёт перед каждым производителем. Процедура сертификации – дело достаточно трудоёмкое, да еще и довольно недешёвое, поэтому до её начала хочется всё-таки понять, кому и почему это выгодно. Что же такое сертификация: очередная помеха в работе или действенный инструмент вывода бизнеса на новый уровень? Постараемся разобраться</w:t>
      </w:r>
    </w:p>
    <w:p w:rsidR="000E5AA8" w:rsidRDefault="00574256" w:rsidP="00574256">
      <w:pPr>
        <w:spacing w:after="0" w:line="240" w:lineRule="auto"/>
        <w:rPr>
          <w:rFonts w:ascii="Arial" w:eastAsia="Times New Roman" w:hAnsi="Arial" w:cs="Arial"/>
          <w:color w:val="333333"/>
          <w:sz w:val="27"/>
          <w:szCs w:val="27"/>
          <w:lang w:eastAsia="ru-RU"/>
        </w:rPr>
      </w:pPr>
      <w:r w:rsidRPr="000E5AA8">
        <w:rPr>
          <w:rFonts w:ascii="Arial" w:eastAsia="Times New Roman" w:hAnsi="Arial" w:cs="Arial"/>
          <w:color w:val="333333"/>
          <w:sz w:val="27"/>
          <w:szCs w:val="27"/>
          <w:lang w:eastAsia="ru-RU"/>
        </w:rPr>
        <w:t xml:space="preserve">Постановления Госстандарта РФ от 10.05.2000 № 26 «Об утверждении Правил по проведению сертификации в Российской Федерации». </w:t>
      </w:r>
    </w:p>
    <w:p w:rsidR="000E5AA8" w:rsidRDefault="000E5AA8" w:rsidP="00574256">
      <w:pPr>
        <w:spacing w:after="0" w:line="240" w:lineRule="auto"/>
        <w:rPr>
          <w:rFonts w:ascii="Arial" w:eastAsia="Times New Roman" w:hAnsi="Arial" w:cs="Arial"/>
          <w:color w:val="333333"/>
          <w:sz w:val="27"/>
          <w:szCs w:val="27"/>
          <w:lang w:eastAsia="ru-RU"/>
        </w:rPr>
      </w:pPr>
    </w:p>
    <w:p w:rsidR="000E5AA8" w:rsidRDefault="00574256" w:rsidP="00574256">
      <w:pPr>
        <w:spacing w:after="0" w:line="240" w:lineRule="auto"/>
        <w:rPr>
          <w:rFonts w:ascii="Arial" w:eastAsia="Times New Roman" w:hAnsi="Arial" w:cs="Arial"/>
          <w:color w:val="333333"/>
          <w:sz w:val="27"/>
          <w:szCs w:val="27"/>
          <w:lang w:eastAsia="ru-RU"/>
        </w:rPr>
      </w:pPr>
      <w:proofErr w:type="spellStart"/>
      <w:r w:rsidRPr="000E5AA8">
        <w:rPr>
          <w:rFonts w:ascii="Arial" w:eastAsia="Times New Roman" w:hAnsi="Arial" w:cs="Arial"/>
          <w:color w:val="333333"/>
          <w:sz w:val="27"/>
          <w:szCs w:val="27"/>
          <w:lang w:eastAsia="ru-RU"/>
        </w:rPr>
        <w:t>Сертифицирование</w:t>
      </w:r>
      <w:proofErr w:type="spellEnd"/>
      <w:r w:rsidRPr="000E5AA8">
        <w:rPr>
          <w:rFonts w:ascii="Arial" w:eastAsia="Times New Roman" w:hAnsi="Arial" w:cs="Arial"/>
          <w:color w:val="333333"/>
          <w:sz w:val="27"/>
          <w:szCs w:val="27"/>
          <w:lang w:eastAsia="ru-RU"/>
        </w:rPr>
        <w:t xml:space="preserve"> продукции преследует цели: создать для российских производителей (как </w:t>
      </w:r>
      <w:proofErr w:type="spellStart"/>
      <w:r w:rsidRPr="000E5AA8">
        <w:rPr>
          <w:rFonts w:ascii="Arial" w:eastAsia="Times New Roman" w:hAnsi="Arial" w:cs="Arial"/>
          <w:color w:val="333333"/>
          <w:sz w:val="27"/>
          <w:szCs w:val="27"/>
          <w:lang w:eastAsia="ru-RU"/>
        </w:rPr>
        <w:t>юрлиц</w:t>
      </w:r>
      <w:proofErr w:type="spellEnd"/>
      <w:r w:rsidRPr="000E5AA8">
        <w:rPr>
          <w:rFonts w:ascii="Arial" w:eastAsia="Times New Roman" w:hAnsi="Arial" w:cs="Arial"/>
          <w:color w:val="333333"/>
          <w:sz w:val="27"/>
          <w:szCs w:val="27"/>
          <w:lang w:eastAsia="ru-RU"/>
        </w:rPr>
        <w:t xml:space="preserve">, так и индивидуальных предпринимателей) условия для экономической и научно-технической </w:t>
      </w:r>
      <w:proofErr w:type="gramStart"/>
      <w:r w:rsidRPr="000E5AA8">
        <w:rPr>
          <w:rFonts w:ascii="Arial" w:eastAsia="Times New Roman" w:hAnsi="Arial" w:cs="Arial"/>
          <w:color w:val="333333"/>
          <w:sz w:val="27"/>
          <w:szCs w:val="27"/>
          <w:lang w:eastAsia="ru-RU"/>
        </w:rPr>
        <w:t>деятельности</w:t>
      </w:r>
      <w:proofErr w:type="gramEnd"/>
      <w:r w:rsidRPr="000E5AA8">
        <w:rPr>
          <w:rFonts w:ascii="Arial" w:eastAsia="Times New Roman" w:hAnsi="Arial" w:cs="Arial"/>
          <w:color w:val="333333"/>
          <w:sz w:val="27"/>
          <w:szCs w:val="27"/>
          <w:lang w:eastAsia="ru-RU"/>
        </w:rPr>
        <w:t xml:space="preserve"> как на внутреннем российском рынке, так и на уровне международных отношений; обеспечить полноту информации о товаре для потребителей и тем самым способствовать правильному и компетентному выбору продукции покупателем; повысить конкурентоспособность системы отечественного производства и увеличить объём экспорта продукции; защитить потребителя от недобросовестных продавцов, изготовителей продукции, исполнителей услуг; обеспечить надлежащий уровень безопасности продукции, способствовать </w:t>
      </w:r>
      <w:proofErr w:type="gramStart"/>
      <w:r w:rsidRPr="000E5AA8">
        <w:rPr>
          <w:rFonts w:ascii="Arial" w:eastAsia="Times New Roman" w:hAnsi="Arial" w:cs="Arial"/>
          <w:color w:val="333333"/>
          <w:sz w:val="27"/>
          <w:szCs w:val="27"/>
          <w:lang w:eastAsia="ru-RU"/>
        </w:rPr>
        <w:t>контролю за</w:t>
      </w:r>
      <w:proofErr w:type="gramEnd"/>
      <w:r w:rsidRPr="000E5AA8">
        <w:rPr>
          <w:rFonts w:ascii="Arial" w:eastAsia="Times New Roman" w:hAnsi="Arial" w:cs="Arial"/>
          <w:color w:val="333333"/>
          <w:sz w:val="27"/>
          <w:szCs w:val="27"/>
          <w:lang w:eastAsia="ru-RU"/>
        </w:rPr>
        <w:t xml:space="preserve"> её надёжностью и безвредностью для жизни и здоровья человека, имущества, окружающей среды; проверить соответствие заявлений изготовителя реальному качеству продукции. </w:t>
      </w:r>
    </w:p>
    <w:p w:rsidR="000E5AA8" w:rsidRDefault="000E5AA8" w:rsidP="00574256">
      <w:pPr>
        <w:spacing w:after="0" w:line="240" w:lineRule="auto"/>
        <w:rPr>
          <w:rFonts w:ascii="Arial" w:eastAsia="Times New Roman" w:hAnsi="Arial" w:cs="Arial"/>
          <w:color w:val="333333"/>
          <w:sz w:val="27"/>
          <w:szCs w:val="27"/>
          <w:lang w:eastAsia="ru-RU"/>
        </w:rPr>
      </w:pPr>
    </w:p>
    <w:p w:rsidR="000E5AA8" w:rsidRDefault="00574256" w:rsidP="00574256">
      <w:pPr>
        <w:spacing w:after="0" w:line="240" w:lineRule="auto"/>
        <w:rPr>
          <w:rFonts w:ascii="Arial" w:eastAsia="Times New Roman" w:hAnsi="Arial" w:cs="Arial"/>
          <w:color w:val="333333"/>
          <w:sz w:val="27"/>
          <w:szCs w:val="27"/>
          <w:lang w:eastAsia="ru-RU"/>
        </w:rPr>
      </w:pPr>
      <w:r w:rsidRPr="000E5AA8">
        <w:rPr>
          <w:rFonts w:ascii="Arial" w:eastAsia="Times New Roman" w:hAnsi="Arial" w:cs="Arial"/>
          <w:color w:val="333333"/>
          <w:sz w:val="27"/>
          <w:szCs w:val="27"/>
          <w:lang w:eastAsia="ru-RU"/>
        </w:rPr>
        <w:t xml:space="preserve">Главные задачи Основная задача, для чего проводится сертификация – это необходимость удостовериться в том, что производимая продукция отвечает тем требованиям, которые предъявляются к ней законодательством, и получить этому соответствию документальное подтверждение. </w:t>
      </w:r>
      <w:proofErr w:type="gramStart"/>
      <w:r w:rsidRPr="000E5AA8">
        <w:rPr>
          <w:rFonts w:ascii="Arial" w:eastAsia="Times New Roman" w:hAnsi="Arial" w:cs="Arial"/>
          <w:color w:val="333333"/>
          <w:sz w:val="27"/>
          <w:szCs w:val="27"/>
          <w:lang w:eastAsia="ru-RU"/>
        </w:rPr>
        <w:t>В процессе проверки обращается внимание не только на качество итогового продукта, но и на следующие факторы: технология производства; происхождение исходных материалов, комплектующих и сырья; квалификация персонала; наличие достаточных для изготовления товара производственных площадей, мощностей, оборудования; подтверждение права собственности или права пользования указанными средствами производства (это, к примеру, договоры аренды зданий или оборудования).</w:t>
      </w:r>
      <w:proofErr w:type="gramEnd"/>
      <w:r w:rsidRPr="000E5AA8">
        <w:rPr>
          <w:rFonts w:ascii="Arial" w:eastAsia="Times New Roman" w:hAnsi="Arial" w:cs="Arial"/>
          <w:color w:val="333333"/>
          <w:sz w:val="27"/>
          <w:szCs w:val="27"/>
          <w:lang w:eastAsia="ru-RU"/>
        </w:rPr>
        <w:t xml:space="preserve"> Получается, наличие сертификата установленного образца – это нечто большее, чем просто характеристика качественных свойств товара. Это также показатель надёжности производителя в целом как делового партнёра. Согласитесь, принимая во внимание всё вышеперечисленное, оформлением таких документов вряд ли озаботится фирма-однодневка или компания, на деловом горизонте которой замаячила перспектива скорого банкротства. </w:t>
      </w:r>
    </w:p>
    <w:p w:rsidR="000E5AA8" w:rsidRDefault="000E5AA8" w:rsidP="00574256">
      <w:pPr>
        <w:spacing w:after="0" w:line="240" w:lineRule="auto"/>
        <w:rPr>
          <w:rFonts w:ascii="Arial" w:eastAsia="Times New Roman" w:hAnsi="Arial" w:cs="Arial"/>
          <w:color w:val="333333"/>
          <w:sz w:val="27"/>
          <w:szCs w:val="27"/>
          <w:lang w:eastAsia="ru-RU"/>
        </w:rPr>
      </w:pPr>
    </w:p>
    <w:p w:rsidR="000E5AA8" w:rsidRDefault="00574256" w:rsidP="00574256">
      <w:pPr>
        <w:spacing w:after="0" w:line="240" w:lineRule="auto"/>
        <w:rPr>
          <w:rFonts w:ascii="Arial" w:eastAsia="Times New Roman" w:hAnsi="Arial" w:cs="Arial"/>
          <w:color w:val="333333"/>
          <w:sz w:val="27"/>
          <w:szCs w:val="27"/>
          <w:lang w:eastAsia="ru-RU"/>
        </w:rPr>
      </w:pPr>
      <w:r w:rsidRPr="000E5AA8">
        <w:rPr>
          <w:rFonts w:ascii="Arial" w:eastAsia="Times New Roman" w:hAnsi="Arial" w:cs="Arial"/>
          <w:color w:val="333333"/>
          <w:sz w:val="27"/>
          <w:szCs w:val="27"/>
          <w:lang w:eastAsia="ru-RU"/>
        </w:rPr>
        <w:t xml:space="preserve">Таким образом, сертификация – это процесс многосторонней, комплексной оценки, результаты которой могут успешно использоваться </w:t>
      </w:r>
      <w:r w:rsidRPr="000E5AA8">
        <w:rPr>
          <w:rFonts w:ascii="Arial" w:eastAsia="Times New Roman" w:hAnsi="Arial" w:cs="Arial"/>
          <w:color w:val="333333"/>
          <w:sz w:val="27"/>
          <w:szCs w:val="27"/>
          <w:lang w:eastAsia="ru-RU"/>
        </w:rPr>
        <w:lastRenderedPageBreak/>
        <w:t>для защиты интересов покупателей. Роль в повышении качества продукции</w:t>
      </w:r>
      <w:proofErr w:type="gramStart"/>
      <w:r w:rsidRPr="000E5AA8">
        <w:rPr>
          <w:rFonts w:ascii="Arial" w:eastAsia="Times New Roman" w:hAnsi="Arial" w:cs="Arial"/>
          <w:color w:val="333333"/>
          <w:sz w:val="27"/>
          <w:szCs w:val="27"/>
          <w:lang w:eastAsia="ru-RU"/>
        </w:rPr>
        <w:t xml:space="preserve"> Н</w:t>
      </w:r>
      <w:proofErr w:type="gramEnd"/>
      <w:r w:rsidRPr="000E5AA8">
        <w:rPr>
          <w:rFonts w:ascii="Arial" w:eastAsia="Times New Roman" w:hAnsi="Arial" w:cs="Arial"/>
          <w:color w:val="333333"/>
          <w:sz w:val="27"/>
          <w:szCs w:val="27"/>
          <w:lang w:eastAsia="ru-RU"/>
        </w:rPr>
        <w:t>е последнюю роль играет проверка на соответствие и в улучшении потребительских свойств товара. В рамках сертификации оценка продукции происходит, в числе прочего, на соответствие международным стандартам, правилам и регламентам, которые отличаются детальностью и высоким уровнем требований. В связи с этим для получения сертификата изготовитель должен «дотягивать» производство до европейского уровня. Наличие сертификата качества выгодно отличает от других производителей и является серьёзным конкурентным преимуществом при прочих равных условиях. В ходе проведения проверки часто обнаруживаются несоответствия разной степени, что помогает выявлять продукцию ненадлежащего качества и своевременно изымать её из торгового оборота. В результате это благотворно влияет на ситуацию в целом по российскому рынку и существенно снижает «шансы» конечного потребителя приобрести товар низкого качества.        Основные принципы</w:t>
      </w:r>
      <w:proofErr w:type="gramStart"/>
      <w:r w:rsidRPr="000E5AA8">
        <w:rPr>
          <w:rFonts w:ascii="Arial" w:eastAsia="Times New Roman" w:hAnsi="Arial" w:cs="Arial"/>
          <w:color w:val="333333"/>
          <w:sz w:val="27"/>
          <w:szCs w:val="27"/>
          <w:lang w:eastAsia="ru-RU"/>
        </w:rPr>
        <w:t xml:space="preserve"> Э</w:t>
      </w:r>
      <w:proofErr w:type="gramEnd"/>
      <w:r w:rsidRPr="000E5AA8">
        <w:rPr>
          <w:rFonts w:ascii="Arial" w:eastAsia="Times New Roman" w:hAnsi="Arial" w:cs="Arial"/>
          <w:color w:val="333333"/>
          <w:sz w:val="27"/>
          <w:szCs w:val="27"/>
          <w:lang w:eastAsia="ru-RU"/>
        </w:rPr>
        <w:t xml:space="preserve">тот вопрос также урегулирован </w:t>
      </w:r>
    </w:p>
    <w:p w:rsidR="000E5AA8" w:rsidRDefault="00574256" w:rsidP="00574256">
      <w:pPr>
        <w:spacing w:after="0" w:line="240" w:lineRule="auto"/>
        <w:rPr>
          <w:rFonts w:ascii="Arial" w:eastAsia="Times New Roman" w:hAnsi="Arial" w:cs="Arial"/>
          <w:color w:val="333333"/>
          <w:sz w:val="27"/>
          <w:szCs w:val="27"/>
          <w:lang w:eastAsia="ru-RU"/>
        </w:rPr>
      </w:pPr>
      <w:r w:rsidRPr="000E5AA8">
        <w:rPr>
          <w:rFonts w:ascii="Arial" w:eastAsia="Times New Roman" w:hAnsi="Arial" w:cs="Arial"/>
          <w:color w:val="333333"/>
          <w:sz w:val="27"/>
          <w:szCs w:val="27"/>
          <w:lang w:eastAsia="ru-RU"/>
        </w:rPr>
        <w:t xml:space="preserve">Постановлением Госстандарта. Согласно разделу II указанного акта, сертификация проводится в соответствии со следующими принципами установления качества продукции: </w:t>
      </w:r>
    </w:p>
    <w:p w:rsidR="000E5AA8" w:rsidRDefault="00574256" w:rsidP="00574256">
      <w:pPr>
        <w:spacing w:after="0" w:line="240" w:lineRule="auto"/>
        <w:rPr>
          <w:rFonts w:ascii="Arial" w:eastAsia="Times New Roman" w:hAnsi="Arial" w:cs="Arial"/>
          <w:color w:val="333333"/>
          <w:sz w:val="27"/>
          <w:szCs w:val="27"/>
          <w:lang w:eastAsia="ru-RU"/>
        </w:rPr>
      </w:pPr>
      <w:r w:rsidRPr="000E5AA8">
        <w:rPr>
          <w:rFonts w:ascii="Arial" w:eastAsia="Times New Roman" w:hAnsi="Arial" w:cs="Arial"/>
          <w:color w:val="333333"/>
          <w:sz w:val="27"/>
          <w:szCs w:val="27"/>
          <w:highlight w:val="yellow"/>
          <w:lang w:eastAsia="ru-RU"/>
        </w:rPr>
        <w:t>Законность.</w:t>
      </w:r>
      <w:r w:rsidRPr="000E5AA8">
        <w:rPr>
          <w:rFonts w:ascii="Arial" w:eastAsia="Times New Roman" w:hAnsi="Arial" w:cs="Arial"/>
          <w:color w:val="333333"/>
          <w:sz w:val="27"/>
          <w:szCs w:val="27"/>
          <w:lang w:eastAsia="ru-RU"/>
        </w:rPr>
        <w:t xml:space="preserve"> Процедура сертификации, методика её проведения, оформление результатов и другие требования к деятельности по удостоверению качества товаров и услуг основываются на соответствующих нормативно-правовых актах – в первую очередь, Законе о техническом регулировании, который заменил собой Закон о сертификации, а также санитарных, строительных и иных правилах и нормах. </w:t>
      </w:r>
    </w:p>
    <w:p w:rsidR="000E5AA8" w:rsidRDefault="00574256" w:rsidP="00574256">
      <w:pPr>
        <w:spacing w:after="0" w:line="240" w:lineRule="auto"/>
        <w:rPr>
          <w:rFonts w:ascii="Arial" w:eastAsia="Times New Roman" w:hAnsi="Arial" w:cs="Arial"/>
          <w:color w:val="333333"/>
          <w:sz w:val="27"/>
          <w:szCs w:val="27"/>
          <w:lang w:eastAsia="ru-RU"/>
        </w:rPr>
      </w:pPr>
      <w:r w:rsidRPr="000E5AA8">
        <w:rPr>
          <w:rFonts w:ascii="Arial" w:eastAsia="Times New Roman" w:hAnsi="Arial" w:cs="Arial"/>
          <w:color w:val="333333"/>
          <w:sz w:val="27"/>
          <w:szCs w:val="27"/>
          <w:highlight w:val="yellow"/>
          <w:lang w:eastAsia="ru-RU"/>
        </w:rPr>
        <w:t>Независимость.</w:t>
      </w:r>
      <w:r w:rsidRPr="000E5AA8">
        <w:rPr>
          <w:rFonts w:ascii="Arial" w:eastAsia="Times New Roman" w:hAnsi="Arial" w:cs="Arial"/>
          <w:color w:val="333333"/>
          <w:sz w:val="27"/>
          <w:szCs w:val="27"/>
          <w:lang w:eastAsia="ru-RU"/>
        </w:rPr>
        <w:t xml:space="preserve"> На организации, проводящие подтверждение соответствия продукции требованиям, не должно оказываться влияние ни со стороны продавца, ни со стороны покупателя. Соответствие международным нормам. Чтобы документы, оформленные на территории России, имели юридическую силу и за рубежом, правила сертификации должны соответствовать требованиям Международной организации по стандартизации (ISO), Международной электротехнической комиссии и иным европейским стандартам. Правовая основа. Соглашения, принятые на международном уровне при участии России, являются основанием для признания аккредитации зарубежных лабораторий на территории нашей страны, равно как и отечественных органов по сертификации на территории других государств. Обязательность и добровольность. Случаи, когда сертификация продукции строго обязательна, устанавливаются законом – во всех прочих случаях она осуществляется исключительно на усмотрение производителя. </w:t>
      </w:r>
    </w:p>
    <w:p w:rsidR="000E5AA8" w:rsidRDefault="00574256" w:rsidP="00574256">
      <w:pPr>
        <w:spacing w:after="0" w:line="240" w:lineRule="auto"/>
        <w:rPr>
          <w:rFonts w:ascii="Arial" w:eastAsia="Times New Roman" w:hAnsi="Arial" w:cs="Arial"/>
          <w:color w:val="333333"/>
          <w:sz w:val="27"/>
          <w:szCs w:val="27"/>
          <w:lang w:eastAsia="ru-RU"/>
        </w:rPr>
      </w:pPr>
      <w:r w:rsidRPr="000E5AA8">
        <w:rPr>
          <w:rFonts w:ascii="Arial" w:eastAsia="Times New Roman" w:hAnsi="Arial" w:cs="Arial"/>
          <w:color w:val="333333"/>
          <w:sz w:val="27"/>
          <w:szCs w:val="27"/>
          <w:highlight w:val="yellow"/>
          <w:lang w:eastAsia="ru-RU"/>
        </w:rPr>
        <w:t>Компетентность</w:t>
      </w:r>
      <w:r w:rsidRPr="000E5AA8">
        <w:rPr>
          <w:rFonts w:ascii="Arial" w:eastAsia="Times New Roman" w:hAnsi="Arial" w:cs="Arial"/>
          <w:color w:val="333333"/>
          <w:sz w:val="27"/>
          <w:szCs w:val="27"/>
          <w:lang w:eastAsia="ru-RU"/>
        </w:rPr>
        <w:t xml:space="preserve"> сертифицирующих организаций. Федеральное агентство по техническому регулированию и метрологии организует и проводит работы по обязательной сертификации. Возможно привлечение иных </w:t>
      </w:r>
      <w:r w:rsidRPr="000E5AA8">
        <w:rPr>
          <w:rFonts w:ascii="Arial" w:eastAsia="Times New Roman" w:hAnsi="Arial" w:cs="Arial"/>
          <w:color w:val="333333"/>
          <w:sz w:val="27"/>
          <w:szCs w:val="27"/>
          <w:lang w:eastAsia="ru-RU"/>
        </w:rPr>
        <w:lastRenderedPageBreak/>
        <w:t>специализированных уполномоченных органов для проверки соответствия отдельных видов продукции, если это установлено законом.</w:t>
      </w:r>
    </w:p>
    <w:p w:rsidR="000E5AA8" w:rsidRDefault="00574256" w:rsidP="00574256">
      <w:pPr>
        <w:spacing w:after="0" w:line="240" w:lineRule="auto"/>
        <w:rPr>
          <w:rFonts w:ascii="Arial" w:eastAsia="Times New Roman" w:hAnsi="Arial" w:cs="Arial"/>
          <w:color w:val="333333"/>
          <w:sz w:val="27"/>
          <w:szCs w:val="27"/>
          <w:lang w:eastAsia="ru-RU"/>
        </w:rPr>
      </w:pPr>
      <w:r w:rsidRPr="000E5AA8">
        <w:rPr>
          <w:rFonts w:ascii="Arial" w:eastAsia="Times New Roman" w:hAnsi="Arial" w:cs="Arial"/>
          <w:color w:val="333333"/>
          <w:sz w:val="27"/>
          <w:szCs w:val="27"/>
          <w:lang w:eastAsia="ru-RU"/>
        </w:rPr>
        <w:t xml:space="preserve"> </w:t>
      </w:r>
      <w:r w:rsidRPr="000E5AA8">
        <w:rPr>
          <w:rFonts w:ascii="Arial" w:eastAsia="Times New Roman" w:hAnsi="Arial" w:cs="Arial"/>
          <w:color w:val="333333"/>
          <w:sz w:val="27"/>
          <w:szCs w:val="27"/>
          <w:highlight w:val="yellow"/>
          <w:lang w:eastAsia="ru-RU"/>
        </w:rPr>
        <w:t>Альтернативность.</w:t>
      </w:r>
      <w:r w:rsidRPr="000E5AA8">
        <w:rPr>
          <w:rFonts w:ascii="Arial" w:eastAsia="Times New Roman" w:hAnsi="Arial" w:cs="Arial"/>
          <w:color w:val="333333"/>
          <w:sz w:val="27"/>
          <w:szCs w:val="27"/>
          <w:lang w:eastAsia="ru-RU"/>
        </w:rPr>
        <w:t xml:space="preserve"> Если товар содержится в Перечне, утверждённом Постановлением Правительства РФ от 1 декабря 2009 г №982, обязательная сертификация для него может быть заменена на принятие декларации о соответствии. Добровольная инициатива. По желанию заявителя может быть проведена добровольная проверка товара на соответствие требованиям рецептур, ТУ, стандартов, которые определяются на усмотрение заявителя. Для проведения добровольной сертификации производитель (продавец, изготовитель) заключает договор с </w:t>
      </w:r>
      <w:proofErr w:type="spellStart"/>
      <w:r w:rsidRPr="000E5AA8">
        <w:rPr>
          <w:rFonts w:ascii="Arial" w:eastAsia="Times New Roman" w:hAnsi="Arial" w:cs="Arial"/>
          <w:color w:val="333333"/>
          <w:sz w:val="27"/>
          <w:szCs w:val="27"/>
          <w:lang w:eastAsia="ru-RU"/>
        </w:rPr>
        <w:t>юрлицом</w:t>
      </w:r>
      <w:proofErr w:type="spellEnd"/>
      <w:r w:rsidRPr="000E5AA8">
        <w:rPr>
          <w:rFonts w:ascii="Arial" w:eastAsia="Times New Roman" w:hAnsi="Arial" w:cs="Arial"/>
          <w:color w:val="333333"/>
          <w:sz w:val="27"/>
          <w:szCs w:val="27"/>
          <w:lang w:eastAsia="ru-RU"/>
        </w:rPr>
        <w:t xml:space="preserve">, зарегистрированным в установленном порядке в качестве органа по добровольной сертификации. Информированность. Любые заинтересованные организации и отдельные лица имеют право на получение информации об участниках, правилах и итогах проведенной сертификации. Конфиденциальность. Если информация, полученная в ходе проведения проверки продукции на соответствие, составляет коммерческую тайну изготовителя, она не подлежит разглашению или иному запрещенному использованию сертифицирующим органом. </w:t>
      </w:r>
    </w:p>
    <w:p w:rsidR="00574256" w:rsidRPr="000E5AA8" w:rsidRDefault="00574256" w:rsidP="00574256">
      <w:pPr>
        <w:spacing w:after="0" w:line="240" w:lineRule="auto"/>
        <w:rPr>
          <w:rFonts w:ascii="Arial" w:eastAsia="Times New Roman" w:hAnsi="Arial" w:cs="Arial"/>
          <w:color w:val="333333"/>
          <w:sz w:val="27"/>
          <w:szCs w:val="27"/>
          <w:lang w:eastAsia="ru-RU"/>
        </w:rPr>
      </w:pPr>
      <w:r w:rsidRPr="000E5AA8">
        <w:rPr>
          <w:rFonts w:ascii="Arial" w:eastAsia="Times New Roman" w:hAnsi="Arial" w:cs="Arial"/>
          <w:color w:val="333333"/>
          <w:sz w:val="27"/>
          <w:szCs w:val="27"/>
          <w:lang w:eastAsia="ru-RU"/>
        </w:rPr>
        <w:t>Правила сертификации достаточно четко регламентированы в законодательстве. Хотя процедура эта непростая, плюсы от получения документов, подтверждающих качество товара, очевидны. Эти плюсы касаются не только потребителей, но и самих производителей продукции, тем самым обеспечивается возможность действительно взаимовыгодного сотрудничества.</w:t>
      </w:r>
    </w:p>
    <w:p w:rsidR="00574256" w:rsidRPr="000E5AA8" w:rsidRDefault="00574256" w:rsidP="00574256">
      <w:pPr>
        <w:shd w:val="clear" w:color="auto" w:fill="FFFFFF"/>
        <w:spacing w:after="100" w:line="240" w:lineRule="auto"/>
        <w:rPr>
          <w:rFonts w:ascii="Arial" w:eastAsia="Times New Roman" w:hAnsi="Arial" w:cs="Arial"/>
          <w:color w:val="333333"/>
          <w:sz w:val="27"/>
          <w:szCs w:val="27"/>
          <w:lang w:eastAsia="ru-RU"/>
        </w:rPr>
      </w:pPr>
    </w:p>
    <w:p w:rsidR="00574256" w:rsidRPr="000E5AA8" w:rsidRDefault="00574256">
      <w:pPr>
        <w:rPr>
          <w:rFonts w:ascii="Arial" w:eastAsia="Times New Roman" w:hAnsi="Arial" w:cs="Arial"/>
          <w:color w:val="333333"/>
          <w:sz w:val="27"/>
          <w:szCs w:val="27"/>
          <w:lang w:eastAsia="ru-RU"/>
        </w:rPr>
      </w:pPr>
    </w:p>
    <w:sectPr w:rsidR="00574256" w:rsidRPr="000E5AA8" w:rsidSect="003B5F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3139F"/>
    <w:multiLevelType w:val="multilevel"/>
    <w:tmpl w:val="B796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BD5F96"/>
    <w:multiLevelType w:val="multilevel"/>
    <w:tmpl w:val="9F3C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B70CE1"/>
    <w:multiLevelType w:val="multilevel"/>
    <w:tmpl w:val="D100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4256"/>
    <w:rsid w:val="000E5AA8"/>
    <w:rsid w:val="003B5F21"/>
    <w:rsid w:val="00574256"/>
    <w:rsid w:val="00604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F21"/>
  </w:style>
  <w:style w:type="paragraph" w:styleId="1">
    <w:name w:val="heading 1"/>
    <w:basedOn w:val="a"/>
    <w:link w:val="10"/>
    <w:uiPriority w:val="9"/>
    <w:qFormat/>
    <w:rsid w:val="005742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742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7425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42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74256"/>
    <w:rPr>
      <w:color w:val="0000FF"/>
      <w:u w:val="single"/>
    </w:rPr>
  </w:style>
  <w:style w:type="character" w:customStyle="1" w:styleId="10">
    <w:name w:val="Заголовок 1 Знак"/>
    <w:basedOn w:val="a0"/>
    <w:link w:val="1"/>
    <w:uiPriority w:val="9"/>
    <w:rsid w:val="0057425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7425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74256"/>
    <w:rPr>
      <w:rFonts w:ascii="Times New Roman" w:eastAsia="Times New Roman" w:hAnsi="Times New Roman" w:cs="Times New Roman"/>
      <w:b/>
      <w:bCs/>
      <w:sz w:val="24"/>
      <w:szCs w:val="24"/>
      <w:lang w:eastAsia="ru-RU"/>
    </w:rPr>
  </w:style>
  <w:style w:type="character" w:customStyle="1" w:styleId="contenttitletxt">
    <w:name w:val="contenttitletxt"/>
    <w:basedOn w:val="a0"/>
    <w:rsid w:val="00574256"/>
  </w:style>
  <w:style w:type="character" w:customStyle="1" w:styleId="objecttitletxt">
    <w:name w:val="objecttitletxt"/>
    <w:basedOn w:val="a0"/>
    <w:rsid w:val="00574256"/>
  </w:style>
  <w:style w:type="character" w:styleId="a5">
    <w:name w:val="Emphasis"/>
    <w:basedOn w:val="a0"/>
    <w:uiPriority w:val="20"/>
    <w:qFormat/>
    <w:rsid w:val="00574256"/>
    <w:rPr>
      <w:i/>
      <w:iCs/>
    </w:rPr>
  </w:style>
</w:styles>
</file>

<file path=word/webSettings.xml><?xml version="1.0" encoding="utf-8"?>
<w:webSettings xmlns:r="http://schemas.openxmlformats.org/officeDocument/2006/relationships" xmlns:w="http://schemas.openxmlformats.org/wordprocessingml/2006/main">
  <w:divs>
    <w:div w:id="50689348">
      <w:bodyDiv w:val="1"/>
      <w:marLeft w:val="0"/>
      <w:marRight w:val="0"/>
      <w:marTop w:val="0"/>
      <w:marBottom w:val="0"/>
      <w:divBdr>
        <w:top w:val="none" w:sz="0" w:space="0" w:color="auto"/>
        <w:left w:val="none" w:sz="0" w:space="0" w:color="auto"/>
        <w:bottom w:val="none" w:sz="0" w:space="0" w:color="auto"/>
        <w:right w:val="none" w:sz="0" w:space="0" w:color="auto"/>
      </w:divBdr>
      <w:divsChild>
        <w:div w:id="888614461">
          <w:marLeft w:val="0"/>
          <w:marRight w:val="0"/>
          <w:marTop w:val="0"/>
          <w:marBottom w:val="0"/>
          <w:divBdr>
            <w:top w:val="none" w:sz="0" w:space="0" w:color="auto"/>
            <w:left w:val="none" w:sz="0" w:space="0" w:color="auto"/>
            <w:bottom w:val="none" w:sz="0" w:space="0" w:color="auto"/>
            <w:right w:val="none" w:sz="0" w:space="0" w:color="auto"/>
          </w:divBdr>
          <w:divsChild>
            <w:div w:id="1342701953">
              <w:marLeft w:val="0"/>
              <w:marRight w:val="0"/>
              <w:marTop w:val="0"/>
              <w:marBottom w:val="0"/>
              <w:divBdr>
                <w:top w:val="none" w:sz="0" w:space="0" w:color="auto"/>
                <w:left w:val="none" w:sz="0" w:space="0" w:color="auto"/>
                <w:bottom w:val="none" w:sz="0" w:space="0" w:color="auto"/>
                <w:right w:val="none" w:sz="0" w:space="0" w:color="auto"/>
              </w:divBdr>
              <w:divsChild>
                <w:div w:id="1515026304">
                  <w:marLeft w:val="200"/>
                  <w:marRight w:val="0"/>
                  <w:marTop w:val="0"/>
                  <w:marBottom w:val="0"/>
                  <w:divBdr>
                    <w:top w:val="none" w:sz="0" w:space="0" w:color="auto"/>
                    <w:left w:val="none" w:sz="0" w:space="0" w:color="auto"/>
                    <w:bottom w:val="none" w:sz="0" w:space="0" w:color="auto"/>
                    <w:right w:val="none" w:sz="0" w:space="0" w:color="auto"/>
                  </w:divBdr>
                  <w:divsChild>
                    <w:div w:id="677385845">
                      <w:marLeft w:val="0"/>
                      <w:marRight w:val="0"/>
                      <w:marTop w:val="0"/>
                      <w:marBottom w:val="0"/>
                      <w:divBdr>
                        <w:top w:val="none" w:sz="0" w:space="0" w:color="auto"/>
                        <w:left w:val="none" w:sz="0" w:space="0" w:color="auto"/>
                        <w:bottom w:val="none" w:sz="0" w:space="0" w:color="auto"/>
                        <w:right w:val="none" w:sz="0" w:space="0" w:color="auto"/>
                      </w:divBdr>
                    </w:div>
                    <w:div w:id="49772672">
                      <w:marLeft w:val="0"/>
                      <w:marRight w:val="0"/>
                      <w:marTop w:val="0"/>
                      <w:marBottom w:val="0"/>
                      <w:divBdr>
                        <w:top w:val="none" w:sz="0" w:space="0" w:color="auto"/>
                        <w:left w:val="none" w:sz="0" w:space="0" w:color="auto"/>
                        <w:bottom w:val="none" w:sz="0" w:space="0" w:color="auto"/>
                        <w:right w:val="none" w:sz="0" w:space="0" w:color="auto"/>
                      </w:divBdr>
                    </w:div>
                    <w:div w:id="1849052555">
                      <w:marLeft w:val="0"/>
                      <w:marRight w:val="0"/>
                      <w:marTop w:val="0"/>
                      <w:marBottom w:val="0"/>
                      <w:divBdr>
                        <w:top w:val="none" w:sz="0" w:space="0" w:color="auto"/>
                        <w:left w:val="none" w:sz="0" w:space="0" w:color="auto"/>
                        <w:bottom w:val="none" w:sz="0" w:space="0" w:color="auto"/>
                        <w:right w:val="none" w:sz="0" w:space="0" w:color="auto"/>
                      </w:divBdr>
                    </w:div>
                    <w:div w:id="1572615407">
                      <w:marLeft w:val="0"/>
                      <w:marRight w:val="0"/>
                      <w:marTop w:val="0"/>
                      <w:marBottom w:val="0"/>
                      <w:divBdr>
                        <w:top w:val="none" w:sz="0" w:space="0" w:color="auto"/>
                        <w:left w:val="none" w:sz="0" w:space="0" w:color="auto"/>
                        <w:bottom w:val="none" w:sz="0" w:space="0" w:color="auto"/>
                        <w:right w:val="none" w:sz="0" w:space="0" w:color="auto"/>
                      </w:divBdr>
                    </w:div>
                  </w:divsChild>
                </w:div>
                <w:div w:id="737050219">
                  <w:marLeft w:val="100"/>
                  <w:marRight w:val="100"/>
                  <w:marTop w:val="0"/>
                  <w:marBottom w:val="0"/>
                  <w:divBdr>
                    <w:top w:val="none" w:sz="0" w:space="0" w:color="auto"/>
                    <w:left w:val="none" w:sz="0" w:space="0" w:color="auto"/>
                    <w:bottom w:val="none" w:sz="0" w:space="0" w:color="auto"/>
                    <w:right w:val="none" w:sz="0" w:space="0" w:color="auto"/>
                  </w:divBdr>
                  <w:divsChild>
                    <w:div w:id="665397335">
                      <w:marLeft w:val="100"/>
                      <w:marRight w:val="100"/>
                      <w:marTop w:val="0"/>
                      <w:marBottom w:val="0"/>
                      <w:divBdr>
                        <w:top w:val="none" w:sz="0" w:space="0" w:color="auto"/>
                        <w:left w:val="none" w:sz="0" w:space="0" w:color="auto"/>
                        <w:bottom w:val="none" w:sz="0" w:space="0" w:color="auto"/>
                        <w:right w:val="none" w:sz="0" w:space="0" w:color="auto"/>
                      </w:divBdr>
                      <w:divsChild>
                        <w:div w:id="754941179">
                          <w:marLeft w:val="0"/>
                          <w:marRight w:val="0"/>
                          <w:marTop w:val="0"/>
                          <w:marBottom w:val="0"/>
                          <w:divBdr>
                            <w:top w:val="none" w:sz="0" w:space="0" w:color="auto"/>
                            <w:left w:val="none" w:sz="0" w:space="0" w:color="auto"/>
                            <w:bottom w:val="none" w:sz="0" w:space="0" w:color="auto"/>
                            <w:right w:val="none" w:sz="0" w:space="0" w:color="auto"/>
                          </w:divBdr>
                        </w:div>
                        <w:div w:id="1660957385">
                          <w:marLeft w:val="0"/>
                          <w:marRight w:val="0"/>
                          <w:marTop w:val="0"/>
                          <w:marBottom w:val="0"/>
                          <w:divBdr>
                            <w:top w:val="none" w:sz="0" w:space="0" w:color="auto"/>
                            <w:left w:val="none" w:sz="0" w:space="0" w:color="auto"/>
                            <w:bottom w:val="none" w:sz="0" w:space="0" w:color="auto"/>
                            <w:right w:val="none" w:sz="0" w:space="0" w:color="auto"/>
                          </w:divBdr>
                        </w:div>
                        <w:div w:id="1727726896">
                          <w:marLeft w:val="0"/>
                          <w:marRight w:val="0"/>
                          <w:marTop w:val="0"/>
                          <w:marBottom w:val="0"/>
                          <w:divBdr>
                            <w:top w:val="none" w:sz="0" w:space="0" w:color="auto"/>
                            <w:left w:val="none" w:sz="0" w:space="0" w:color="auto"/>
                            <w:bottom w:val="none" w:sz="0" w:space="0" w:color="auto"/>
                            <w:right w:val="none" w:sz="0" w:space="0" w:color="auto"/>
                          </w:divBdr>
                        </w:div>
                        <w:div w:id="1980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65740">
                  <w:marLeft w:val="100"/>
                  <w:marRight w:val="100"/>
                  <w:marTop w:val="0"/>
                  <w:marBottom w:val="0"/>
                  <w:divBdr>
                    <w:top w:val="none" w:sz="0" w:space="0" w:color="auto"/>
                    <w:left w:val="none" w:sz="0" w:space="0" w:color="auto"/>
                    <w:bottom w:val="none" w:sz="0" w:space="0" w:color="auto"/>
                    <w:right w:val="none" w:sz="0" w:space="0" w:color="auto"/>
                  </w:divBdr>
                  <w:divsChild>
                    <w:div w:id="2007049315">
                      <w:marLeft w:val="100"/>
                      <w:marRight w:val="100"/>
                      <w:marTop w:val="0"/>
                      <w:marBottom w:val="0"/>
                      <w:divBdr>
                        <w:top w:val="none" w:sz="0" w:space="0" w:color="auto"/>
                        <w:left w:val="none" w:sz="0" w:space="0" w:color="auto"/>
                        <w:bottom w:val="none" w:sz="0" w:space="0" w:color="auto"/>
                        <w:right w:val="none" w:sz="0" w:space="0" w:color="auto"/>
                      </w:divBdr>
                    </w:div>
                  </w:divsChild>
                </w:div>
                <w:div w:id="529992216">
                  <w:marLeft w:val="100"/>
                  <w:marRight w:val="100"/>
                  <w:marTop w:val="0"/>
                  <w:marBottom w:val="0"/>
                  <w:divBdr>
                    <w:top w:val="none" w:sz="0" w:space="0" w:color="auto"/>
                    <w:left w:val="none" w:sz="0" w:space="0" w:color="auto"/>
                    <w:bottom w:val="none" w:sz="0" w:space="0" w:color="auto"/>
                    <w:right w:val="none" w:sz="0" w:space="0" w:color="auto"/>
                  </w:divBdr>
                  <w:divsChild>
                    <w:div w:id="671613015">
                      <w:marLeft w:val="100"/>
                      <w:marRight w:val="100"/>
                      <w:marTop w:val="0"/>
                      <w:marBottom w:val="0"/>
                      <w:divBdr>
                        <w:top w:val="none" w:sz="0" w:space="0" w:color="auto"/>
                        <w:left w:val="none" w:sz="0" w:space="0" w:color="auto"/>
                        <w:bottom w:val="none" w:sz="0" w:space="0" w:color="auto"/>
                        <w:right w:val="none" w:sz="0" w:space="0" w:color="auto"/>
                      </w:divBdr>
                      <w:divsChild>
                        <w:div w:id="2083749246">
                          <w:marLeft w:val="0"/>
                          <w:marRight w:val="0"/>
                          <w:marTop w:val="0"/>
                          <w:marBottom w:val="0"/>
                          <w:divBdr>
                            <w:top w:val="none" w:sz="0" w:space="0" w:color="auto"/>
                            <w:left w:val="none" w:sz="0" w:space="0" w:color="auto"/>
                            <w:bottom w:val="none" w:sz="0" w:space="0" w:color="auto"/>
                            <w:right w:val="none" w:sz="0" w:space="0" w:color="auto"/>
                          </w:divBdr>
                        </w:div>
                        <w:div w:id="157312084">
                          <w:marLeft w:val="0"/>
                          <w:marRight w:val="0"/>
                          <w:marTop w:val="0"/>
                          <w:marBottom w:val="0"/>
                          <w:divBdr>
                            <w:top w:val="none" w:sz="0" w:space="0" w:color="auto"/>
                            <w:left w:val="none" w:sz="0" w:space="0" w:color="auto"/>
                            <w:bottom w:val="none" w:sz="0" w:space="0" w:color="auto"/>
                            <w:right w:val="none" w:sz="0" w:space="0" w:color="auto"/>
                          </w:divBdr>
                        </w:div>
                        <w:div w:id="303782304">
                          <w:marLeft w:val="0"/>
                          <w:marRight w:val="0"/>
                          <w:marTop w:val="0"/>
                          <w:marBottom w:val="0"/>
                          <w:divBdr>
                            <w:top w:val="none" w:sz="0" w:space="0" w:color="auto"/>
                            <w:left w:val="none" w:sz="0" w:space="0" w:color="auto"/>
                            <w:bottom w:val="none" w:sz="0" w:space="0" w:color="auto"/>
                            <w:right w:val="none" w:sz="0" w:space="0" w:color="auto"/>
                          </w:divBdr>
                        </w:div>
                        <w:div w:id="1754812055">
                          <w:marLeft w:val="0"/>
                          <w:marRight w:val="0"/>
                          <w:marTop w:val="0"/>
                          <w:marBottom w:val="0"/>
                          <w:divBdr>
                            <w:top w:val="none" w:sz="0" w:space="0" w:color="auto"/>
                            <w:left w:val="none" w:sz="0" w:space="0" w:color="auto"/>
                            <w:bottom w:val="none" w:sz="0" w:space="0" w:color="auto"/>
                            <w:right w:val="none" w:sz="0" w:space="0" w:color="auto"/>
                          </w:divBdr>
                        </w:div>
                        <w:div w:id="546113630">
                          <w:marLeft w:val="0"/>
                          <w:marRight w:val="0"/>
                          <w:marTop w:val="0"/>
                          <w:marBottom w:val="0"/>
                          <w:divBdr>
                            <w:top w:val="none" w:sz="0" w:space="0" w:color="auto"/>
                            <w:left w:val="none" w:sz="0" w:space="0" w:color="auto"/>
                            <w:bottom w:val="none" w:sz="0" w:space="0" w:color="auto"/>
                            <w:right w:val="none" w:sz="0" w:space="0" w:color="auto"/>
                          </w:divBdr>
                        </w:div>
                        <w:div w:id="421223365">
                          <w:marLeft w:val="0"/>
                          <w:marRight w:val="0"/>
                          <w:marTop w:val="0"/>
                          <w:marBottom w:val="0"/>
                          <w:divBdr>
                            <w:top w:val="none" w:sz="0" w:space="0" w:color="auto"/>
                            <w:left w:val="none" w:sz="0" w:space="0" w:color="auto"/>
                            <w:bottom w:val="none" w:sz="0" w:space="0" w:color="auto"/>
                            <w:right w:val="none" w:sz="0" w:space="0" w:color="auto"/>
                          </w:divBdr>
                        </w:div>
                        <w:div w:id="11052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884705">
      <w:bodyDiv w:val="1"/>
      <w:marLeft w:val="0"/>
      <w:marRight w:val="0"/>
      <w:marTop w:val="0"/>
      <w:marBottom w:val="0"/>
      <w:divBdr>
        <w:top w:val="none" w:sz="0" w:space="0" w:color="auto"/>
        <w:left w:val="none" w:sz="0" w:space="0" w:color="auto"/>
        <w:bottom w:val="none" w:sz="0" w:space="0" w:color="auto"/>
        <w:right w:val="none" w:sz="0" w:space="0" w:color="auto"/>
      </w:divBdr>
    </w:div>
    <w:div w:id="1501505196">
      <w:bodyDiv w:val="1"/>
      <w:marLeft w:val="0"/>
      <w:marRight w:val="0"/>
      <w:marTop w:val="0"/>
      <w:marBottom w:val="0"/>
      <w:divBdr>
        <w:top w:val="none" w:sz="0" w:space="0" w:color="auto"/>
        <w:left w:val="none" w:sz="0" w:space="0" w:color="auto"/>
        <w:bottom w:val="none" w:sz="0" w:space="0" w:color="auto"/>
        <w:right w:val="none" w:sz="0" w:space="0" w:color="auto"/>
      </w:divBdr>
      <w:divsChild>
        <w:div w:id="676881537">
          <w:marLeft w:val="0"/>
          <w:marRight w:val="0"/>
          <w:marTop w:val="0"/>
          <w:marBottom w:val="0"/>
          <w:divBdr>
            <w:top w:val="none" w:sz="0" w:space="0" w:color="auto"/>
            <w:left w:val="none" w:sz="0" w:space="0" w:color="auto"/>
            <w:bottom w:val="none" w:sz="0" w:space="0" w:color="auto"/>
            <w:right w:val="none" w:sz="0" w:space="0" w:color="auto"/>
          </w:divBdr>
          <w:divsChild>
            <w:div w:id="107091340">
              <w:marLeft w:val="0"/>
              <w:marRight w:val="0"/>
              <w:marTop w:val="0"/>
              <w:marBottom w:val="0"/>
              <w:divBdr>
                <w:top w:val="none" w:sz="0" w:space="0" w:color="auto"/>
                <w:left w:val="none" w:sz="0" w:space="0" w:color="auto"/>
                <w:bottom w:val="none" w:sz="0" w:space="0" w:color="auto"/>
                <w:right w:val="none" w:sz="0" w:space="0" w:color="auto"/>
              </w:divBdr>
              <w:divsChild>
                <w:div w:id="273363138">
                  <w:marLeft w:val="200"/>
                  <w:marRight w:val="0"/>
                  <w:marTop w:val="0"/>
                  <w:marBottom w:val="0"/>
                  <w:divBdr>
                    <w:top w:val="none" w:sz="0" w:space="0" w:color="auto"/>
                    <w:left w:val="none" w:sz="0" w:space="0" w:color="auto"/>
                    <w:bottom w:val="none" w:sz="0" w:space="0" w:color="auto"/>
                    <w:right w:val="none" w:sz="0" w:space="0" w:color="auto"/>
                  </w:divBdr>
                  <w:divsChild>
                    <w:div w:id="1181315446">
                      <w:marLeft w:val="0"/>
                      <w:marRight w:val="0"/>
                      <w:marTop w:val="0"/>
                      <w:marBottom w:val="0"/>
                      <w:divBdr>
                        <w:top w:val="none" w:sz="0" w:space="0" w:color="auto"/>
                        <w:left w:val="none" w:sz="0" w:space="0" w:color="auto"/>
                        <w:bottom w:val="none" w:sz="0" w:space="0" w:color="auto"/>
                        <w:right w:val="none" w:sz="0" w:space="0" w:color="auto"/>
                      </w:divBdr>
                    </w:div>
                    <w:div w:id="1432822571">
                      <w:marLeft w:val="0"/>
                      <w:marRight w:val="0"/>
                      <w:marTop w:val="0"/>
                      <w:marBottom w:val="0"/>
                      <w:divBdr>
                        <w:top w:val="none" w:sz="0" w:space="0" w:color="auto"/>
                        <w:left w:val="none" w:sz="0" w:space="0" w:color="auto"/>
                        <w:bottom w:val="none" w:sz="0" w:space="0" w:color="auto"/>
                        <w:right w:val="none" w:sz="0" w:space="0" w:color="auto"/>
                      </w:divBdr>
                    </w:div>
                    <w:div w:id="1243487430">
                      <w:marLeft w:val="0"/>
                      <w:marRight w:val="0"/>
                      <w:marTop w:val="0"/>
                      <w:marBottom w:val="0"/>
                      <w:divBdr>
                        <w:top w:val="none" w:sz="0" w:space="0" w:color="auto"/>
                        <w:left w:val="none" w:sz="0" w:space="0" w:color="auto"/>
                        <w:bottom w:val="none" w:sz="0" w:space="0" w:color="auto"/>
                        <w:right w:val="none" w:sz="0" w:space="0" w:color="auto"/>
                      </w:divBdr>
                    </w:div>
                    <w:div w:id="1522819706">
                      <w:marLeft w:val="0"/>
                      <w:marRight w:val="0"/>
                      <w:marTop w:val="0"/>
                      <w:marBottom w:val="0"/>
                      <w:divBdr>
                        <w:top w:val="none" w:sz="0" w:space="0" w:color="auto"/>
                        <w:left w:val="none" w:sz="0" w:space="0" w:color="auto"/>
                        <w:bottom w:val="none" w:sz="0" w:space="0" w:color="auto"/>
                        <w:right w:val="none" w:sz="0" w:space="0" w:color="auto"/>
                      </w:divBdr>
                    </w:div>
                  </w:divsChild>
                </w:div>
                <w:div w:id="1747872569">
                  <w:marLeft w:val="100"/>
                  <w:marRight w:val="100"/>
                  <w:marTop w:val="0"/>
                  <w:marBottom w:val="0"/>
                  <w:divBdr>
                    <w:top w:val="none" w:sz="0" w:space="0" w:color="auto"/>
                    <w:left w:val="none" w:sz="0" w:space="0" w:color="auto"/>
                    <w:bottom w:val="none" w:sz="0" w:space="0" w:color="auto"/>
                    <w:right w:val="none" w:sz="0" w:space="0" w:color="auto"/>
                  </w:divBdr>
                  <w:divsChild>
                    <w:div w:id="2038769069">
                      <w:marLeft w:val="100"/>
                      <w:marRight w:val="100"/>
                      <w:marTop w:val="0"/>
                      <w:marBottom w:val="0"/>
                      <w:divBdr>
                        <w:top w:val="none" w:sz="0" w:space="0" w:color="auto"/>
                        <w:left w:val="none" w:sz="0" w:space="0" w:color="auto"/>
                        <w:bottom w:val="none" w:sz="0" w:space="0" w:color="auto"/>
                        <w:right w:val="none" w:sz="0" w:space="0" w:color="auto"/>
                      </w:divBdr>
                      <w:divsChild>
                        <w:div w:id="37125340">
                          <w:marLeft w:val="0"/>
                          <w:marRight w:val="0"/>
                          <w:marTop w:val="0"/>
                          <w:marBottom w:val="0"/>
                          <w:divBdr>
                            <w:top w:val="none" w:sz="0" w:space="0" w:color="auto"/>
                            <w:left w:val="none" w:sz="0" w:space="0" w:color="auto"/>
                            <w:bottom w:val="none" w:sz="0" w:space="0" w:color="auto"/>
                            <w:right w:val="none" w:sz="0" w:space="0" w:color="auto"/>
                          </w:divBdr>
                        </w:div>
                        <w:div w:id="565192591">
                          <w:marLeft w:val="0"/>
                          <w:marRight w:val="0"/>
                          <w:marTop w:val="0"/>
                          <w:marBottom w:val="0"/>
                          <w:divBdr>
                            <w:top w:val="none" w:sz="0" w:space="0" w:color="auto"/>
                            <w:left w:val="none" w:sz="0" w:space="0" w:color="auto"/>
                            <w:bottom w:val="none" w:sz="0" w:space="0" w:color="auto"/>
                            <w:right w:val="none" w:sz="0" w:space="0" w:color="auto"/>
                          </w:divBdr>
                        </w:div>
                        <w:div w:id="628584076">
                          <w:marLeft w:val="0"/>
                          <w:marRight w:val="0"/>
                          <w:marTop w:val="0"/>
                          <w:marBottom w:val="0"/>
                          <w:divBdr>
                            <w:top w:val="none" w:sz="0" w:space="0" w:color="auto"/>
                            <w:left w:val="none" w:sz="0" w:space="0" w:color="auto"/>
                            <w:bottom w:val="none" w:sz="0" w:space="0" w:color="auto"/>
                            <w:right w:val="none" w:sz="0" w:space="0" w:color="auto"/>
                          </w:divBdr>
                        </w:div>
                        <w:div w:id="4054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87662">
                  <w:marLeft w:val="100"/>
                  <w:marRight w:val="100"/>
                  <w:marTop w:val="0"/>
                  <w:marBottom w:val="0"/>
                  <w:divBdr>
                    <w:top w:val="none" w:sz="0" w:space="0" w:color="auto"/>
                    <w:left w:val="none" w:sz="0" w:space="0" w:color="auto"/>
                    <w:bottom w:val="none" w:sz="0" w:space="0" w:color="auto"/>
                    <w:right w:val="none" w:sz="0" w:space="0" w:color="auto"/>
                  </w:divBdr>
                  <w:divsChild>
                    <w:div w:id="97484511">
                      <w:marLeft w:val="100"/>
                      <w:marRight w:val="100"/>
                      <w:marTop w:val="0"/>
                      <w:marBottom w:val="0"/>
                      <w:divBdr>
                        <w:top w:val="none" w:sz="0" w:space="0" w:color="auto"/>
                        <w:left w:val="none" w:sz="0" w:space="0" w:color="auto"/>
                        <w:bottom w:val="none" w:sz="0" w:space="0" w:color="auto"/>
                        <w:right w:val="none" w:sz="0" w:space="0" w:color="auto"/>
                      </w:divBdr>
                    </w:div>
                  </w:divsChild>
                </w:div>
                <w:div w:id="1917737200">
                  <w:marLeft w:val="100"/>
                  <w:marRight w:val="100"/>
                  <w:marTop w:val="0"/>
                  <w:marBottom w:val="0"/>
                  <w:divBdr>
                    <w:top w:val="none" w:sz="0" w:space="0" w:color="auto"/>
                    <w:left w:val="none" w:sz="0" w:space="0" w:color="auto"/>
                    <w:bottom w:val="none" w:sz="0" w:space="0" w:color="auto"/>
                    <w:right w:val="none" w:sz="0" w:space="0" w:color="auto"/>
                  </w:divBdr>
                  <w:divsChild>
                    <w:div w:id="849370111">
                      <w:marLeft w:val="100"/>
                      <w:marRight w:val="100"/>
                      <w:marTop w:val="0"/>
                      <w:marBottom w:val="0"/>
                      <w:divBdr>
                        <w:top w:val="none" w:sz="0" w:space="0" w:color="auto"/>
                        <w:left w:val="none" w:sz="0" w:space="0" w:color="auto"/>
                        <w:bottom w:val="none" w:sz="0" w:space="0" w:color="auto"/>
                        <w:right w:val="none" w:sz="0" w:space="0" w:color="auto"/>
                      </w:divBdr>
                      <w:divsChild>
                        <w:div w:id="893154147">
                          <w:marLeft w:val="0"/>
                          <w:marRight w:val="0"/>
                          <w:marTop w:val="0"/>
                          <w:marBottom w:val="0"/>
                          <w:divBdr>
                            <w:top w:val="none" w:sz="0" w:space="0" w:color="auto"/>
                            <w:left w:val="none" w:sz="0" w:space="0" w:color="auto"/>
                            <w:bottom w:val="none" w:sz="0" w:space="0" w:color="auto"/>
                            <w:right w:val="none" w:sz="0" w:space="0" w:color="auto"/>
                          </w:divBdr>
                        </w:div>
                        <w:div w:id="1364667189">
                          <w:marLeft w:val="0"/>
                          <w:marRight w:val="0"/>
                          <w:marTop w:val="0"/>
                          <w:marBottom w:val="0"/>
                          <w:divBdr>
                            <w:top w:val="none" w:sz="0" w:space="0" w:color="auto"/>
                            <w:left w:val="none" w:sz="0" w:space="0" w:color="auto"/>
                            <w:bottom w:val="none" w:sz="0" w:space="0" w:color="auto"/>
                            <w:right w:val="none" w:sz="0" w:space="0" w:color="auto"/>
                          </w:divBdr>
                        </w:div>
                        <w:div w:id="862091404">
                          <w:marLeft w:val="0"/>
                          <w:marRight w:val="0"/>
                          <w:marTop w:val="0"/>
                          <w:marBottom w:val="0"/>
                          <w:divBdr>
                            <w:top w:val="none" w:sz="0" w:space="0" w:color="auto"/>
                            <w:left w:val="none" w:sz="0" w:space="0" w:color="auto"/>
                            <w:bottom w:val="none" w:sz="0" w:space="0" w:color="auto"/>
                            <w:right w:val="none" w:sz="0" w:space="0" w:color="auto"/>
                          </w:divBdr>
                        </w:div>
                        <w:div w:id="1175416942">
                          <w:marLeft w:val="0"/>
                          <w:marRight w:val="0"/>
                          <w:marTop w:val="0"/>
                          <w:marBottom w:val="0"/>
                          <w:divBdr>
                            <w:top w:val="none" w:sz="0" w:space="0" w:color="auto"/>
                            <w:left w:val="none" w:sz="0" w:space="0" w:color="auto"/>
                            <w:bottom w:val="none" w:sz="0" w:space="0" w:color="auto"/>
                            <w:right w:val="none" w:sz="0" w:space="0" w:color="auto"/>
                          </w:divBdr>
                        </w:div>
                        <w:div w:id="1569924091">
                          <w:marLeft w:val="0"/>
                          <w:marRight w:val="0"/>
                          <w:marTop w:val="0"/>
                          <w:marBottom w:val="0"/>
                          <w:divBdr>
                            <w:top w:val="none" w:sz="0" w:space="0" w:color="auto"/>
                            <w:left w:val="none" w:sz="0" w:space="0" w:color="auto"/>
                            <w:bottom w:val="none" w:sz="0" w:space="0" w:color="auto"/>
                            <w:right w:val="none" w:sz="0" w:space="0" w:color="auto"/>
                          </w:divBdr>
                        </w:div>
                        <w:div w:id="1445465053">
                          <w:marLeft w:val="0"/>
                          <w:marRight w:val="0"/>
                          <w:marTop w:val="0"/>
                          <w:marBottom w:val="0"/>
                          <w:divBdr>
                            <w:top w:val="none" w:sz="0" w:space="0" w:color="auto"/>
                            <w:left w:val="none" w:sz="0" w:space="0" w:color="auto"/>
                            <w:bottom w:val="none" w:sz="0" w:space="0" w:color="auto"/>
                            <w:right w:val="none" w:sz="0" w:space="0" w:color="auto"/>
                          </w:divBdr>
                        </w:div>
                        <w:div w:id="47903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renasert.ru/services01/" TargetMode="External"/><Relationship Id="rId5" Type="http://schemas.openxmlformats.org/officeDocument/2006/relationships/hyperlink" Target="https://murenasert.ru/inde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1920</Words>
  <Characters>10946</Characters>
  <Application>Microsoft Office Word</Application>
  <DocSecurity>0</DocSecurity>
  <Lines>91</Lines>
  <Paragraphs>25</Paragraphs>
  <ScaleCrop>false</ScaleCrop>
  <Company/>
  <LinksUpToDate>false</LinksUpToDate>
  <CharactersWithSpaces>12841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2020-04-06T07:19:00Z</dcterms:created>
  <dcterms:modified xsi:type="dcterms:W3CDTF">2020-04-06T07:35:00Z</dcterms:modified>
</cp:coreProperties>
</file>