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21" w:rsidRDefault="003B5F21"/>
    <w:p w:rsidR="000E5AA8" w:rsidRDefault="000E5AA8" w:rsidP="000E5AA8">
      <w:pPr>
        <w:shd w:val="clear" w:color="auto" w:fill="FFFFFF"/>
        <w:spacing w:after="150" w:line="240" w:lineRule="auto"/>
        <w:textAlignment w:val="baseline"/>
        <w:rPr>
          <w:rFonts w:ascii="Arial" w:eastAsia="Times New Roman" w:hAnsi="Arial" w:cs="Arial"/>
          <w:color w:val="333333"/>
          <w:sz w:val="27"/>
          <w:szCs w:val="27"/>
          <w:lang w:eastAsia="ru-RU"/>
        </w:rPr>
      </w:pPr>
      <w:r w:rsidRPr="002D2EDC">
        <w:rPr>
          <w:rFonts w:ascii="Arial" w:eastAsia="Times New Roman" w:hAnsi="Arial" w:cs="Arial"/>
          <w:color w:val="444444"/>
          <w:spacing w:val="-10"/>
          <w:kern w:val="36"/>
          <w:sz w:val="63"/>
          <w:szCs w:val="63"/>
          <w:lang w:eastAsia="ru-RU"/>
        </w:rPr>
        <w:t>ЛЕКЦИЯ</w:t>
      </w:r>
      <w:proofErr w:type="gramStart"/>
      <w:r>
        <w:rPr>
          <w:rFonts w:ascii="Arial" w:eastAsia="Times New Roman" w:hAnsi="Arial" w:cs="Arial"/>
          <w:color w:val="333333"/>
          <w:sz w:val="27"/>
          <w:szCs w:val="27"/>
          <w:lang w:eastAsia="ru-RU"/>
        </w:rPr>
        <w:t xml:space="preserve"> :</w:t>
      </w:r>
      <w:proofErr w:type="gramEnd"/>
      <w:r>
        <w:rPr>
          <w:rFonts w:ascii="Arial" w:eastAsia="Times New Roman" w:hAnsi="Arial" w:cs="Arial"/>
          <w:color w:val="333333"/>
          <w:sz w:val="27"/>
          <w:szCs w:val="27"/>
          <w:lang w:eastAsia="ru-RU"/>
        </w:rPr>
        <w:t xml:space="preserve"> </w:t>
      </w:r>
    </w:p>
    <w:p w:rsidR="000E5AA8" w:rsidRPr="000E5AA8" w:rsidRDefault="000E5AA8" w:rsidP="000E5AA8">
      <w:pPr>
        <w:rPr>
          <w:rFonts w:ascii="Arial" w:eastAsia="Times New Roman" w:hAnsi="Arial" w:cs="Arial"/>
          <w:color w:val="444444"/>
          <w:spacing w:val="-10"/>
          <w:kern w:val="36"/>
          <w:sz w:val="63"/>
          <w:szCs w:val="63"/>
          <w:lang w:eastAsia="ru-RU"/>
        </w:rPr>
      </w:pPr>
      <w:r w:rsidRPr="000E5AA8">
        <w:rPr>
          <w:rFonts w:ascii="Arial" w:eastAsia="Times New Roman" w:hAnsi="Arial" w:cs="Arial"/>
          <w:color w:val="444444"/>
          <w:spacing w:val="-10"/>
          <w:kern w:val="36"/>
          <w:sz w:val="63"/>
          <w:szCs w:val="63"/>
          <w:lang w:eastAsia="ru-RU"/>
        </w:rPr>
        <w:t>Цели и принципы проведения сертификации.</w:t>
      </w:r>
    </w:p>
    <w:p w:rsidR="000E5AA8" w:rsidRDefault="000E5AA8" w:rsidP="00574256">
      <w:pPr>
        <w:shd w:val="clear" w:color="auto" w:fill="FFFFFF"/>
        <w:spacing w:before="200" w:after="100" w:line="240" w:lineRule="auto"/>
        <w:ind w:left="200"/>
        <w:outlineLvl w:val="0"/>
        <w:rPr>
          <w:rFonts w:ascii="Lucida Sans Unicode" w:eastAsia="Times New Roman" w:hAnsi="Lucida Sans Unicode" w:cs="Lucida Sans Unicode"/>
          <w:color w:val="FF8000"/>
          <w:kern w:val="36"/>
          <w:sz w:val="18"/>
          <w:szCs w:val="18"/>
          <w:lang w:eastAsia="ru-RU"/>
        </w:rPr>
      </w:pPr>
    </w:p>
    <w:p w:rsidR="000E5AA8" w:rsidRDefault="000E5AA8" w:rsidP="00574256">
      <w:pPr>
        <w:shd w:val="clear" w:color="auto" w:fill="FFFFFF"/>
        <w:spacing w:before="200" w:after="100" w:line="240" w:lineRule="auto"/>
        <w:ind w:left="200"/>
        <w:outlineLvl w:val="0"/>
        <w:rPr>
          <w:rFonts w:ascii="Lucida Sans Unicode" w:eastAsia="Times New Roman" w:hAnsi="Lucida Sans Unicode" w:cs="Lucida Sans Unicode"/>
          <w:color w:val="FF8000"/>
          <w:kern w:val="36"/>
          <w:sz w:val="18"/>
          <w:szCs w:val="18"/>
          <w:lang w:eastAsia="ru-RU"/>
        </w:rPr>
      </w:pPr>
    </w:p>
    <w:p w:rsidR="000E5AA8" w:rsidRDefault="000E5AA8" w:rsidP="00574256">
      <w:pPr>
        <w:shd w:val="clear" w:color="auto" w:fill="FFFFFF"/>
        <w:spacing w:before="200" w:after="100" w:line="240" w:lineRule="auto"/>
        <w:ind w:left="200"/>
        <w:outlineLvl w:val="0"/>
        <w:rPr>
          <w:rFonts w:ascii="Lucida Sans Unicode" w:eastAsia="Times New Roman" w:hAnsi="Lucida Sans Unicode" w:cs="Lucida Sans Unicode"/>
          <w:color w:val="FF8000"/>
          <w:kern w:val="36"/>
          <w:sz w:val="18"/>
          <w:szCs w:val="18"/>
          <w:lang w:eastAsia="ru-RU"/>
        </w:rPr>
      </w:pPr>
    </w:p>
    <w:p w:rsidR="000E5AA8" w:rsidRDefault="000E5AA8" w:rsidP="00574256">
      <w:pPr>
        <w:shd w:val="clear" w:color="auto" w:fill="FFFFFF"/>
        <w:spacing w:before="200" w:after="100" w:line="240" w:lineRule="auto"/>
        <w:ind w:left="200"/>
        <w:outlineLvl w:val="0"/>
        <w:rPr>
          <w:rFonts w:ascii="Lucida Sans Unicode" w:eastAsia="Times New Roman" w:hAnsi="Lucida Sans Unicode" w:cs="Lucida Sans Unicode"/>
          <w:color w:val="FF8000"/>
          <w:kern w:val="36"/>
          <w:sz w:val="18"/>
          <w:szCs w:val="18"/>
          <w:lang w:eastAsia="ru-RU"/>
        </w:rPr>
      </w:pPr>
    </w:p>
    <w:p w:rsidR="00574256" w:rsidRPr="000E5AA8" w:rsidRDefault="000E5AA8" w:rsidP="00574256">
      <w:pPr>
        <w:shd w:val="clear" w:color="auto" w:fill="FFFFFF"/>
        <w:spacing w:after="100" w:line="240" w:lineRule="auto"/>
        <w:rPr>
          <w:rFonts w:ascii="Arial" w:eastAsia="Times New Roman" w:hAnsi="Arial" w:cs="Arial"/>
          <w:color w:val="333333"/>
          <w:sz w:val="27"/>
          <w:szCs w:val="27"/>
          <w:lang w:eastAsia="ru-RU"/>
        </w:rPr>
      </w:pPr>
      <w:r>
        <w:rPr>
          <w:rFonts w:ascii="Arial" w:eastAsia="Times New Roman" w:hAnsi="Arial" w:cs="Arial"/>
          <w:color w:val="333333"/>
          <w:sz w:val="27"/>
          <w:szCs w:val="27"/>
          <w:lang w:eastAsia="ru-RU"/>
        </w:rPr>
        <w:t xml:space="preserve">   </w:t>
      </w:r>
      <w:r w:rsidR="00574256" w:rsidRPr="000E5AA8">
        <w:rPr>
          <w:rFonts w:ascii="Arial" w:eastAsia="Times New Roman" w:hAnsi="Arial" w:cs="Arial"/>
          <w:color w:val="333333"/>
          <w:sz w:val="27"/>
          <w:szCs w:val="27"/>
          <w:lang w:eastAsia="ru-RU"/>
        </w:rPr>
        <w:t>Основные цели, которые преследует сертификация:</w:t>
      </w:r>
    </w:p>
    <w:p w:rsidR="00574256" w:rsidRPr="000E5AA8" w:rsidRDefault="00574256" w:rsidP="00574256">
      <w:pPr>
        <w:numPr>
          <w:ilvl w:val="0"/>
          <w:numId w:val="1"/>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proofErr w:type="spellStart"/>
      <w:proofErr w:type="gramStart"/>
      <w:r w:rsidRPr="000E5AA8">
        <w:rPr>
          <w:rFonts w:ascii="Arial" w:eastAsia="Times New Roman" w:hAnsi="Arial" w:cs="Arial"/>
          <w:color w:val="333333"/>
          <w:sz w:val="27"/>
          <w:szCs w:val="27"/>
          <w:lang w:eastAsia="ru-RU"/>
        </w:rPr>
        <w:t>c</w:t>
      </w:r>
      <w:proofErr w:type="gramEnd"/>
      <w:r w:rsidRPr="000E5AA8">
        <w:rPr>
          <w:rFonts w:ascii="Arial" w:eastAsia="Times New Roman" w:hAnsi="Arial" w:cs="Arial"/>
          <w:color w:val="333333"/>
          <w:sz w:val="27"/>
          <w:szCs w:val="27"/>
          <w:lang w:eastAsia="ru-RU"/>
        </w:rPr>
        <w:t>оздание</w:t>
      </w:r>
      <w:proofErr w:type="spellEnd"/>
      <w:r w:rsidRPr="000E5AA8">
        <w:rPr>
          <w:rFonts w:ascii="Arial" w:eastAsia="Times New Roman" w:hAnsi="Arial" w:cs="Arial"/>
          <w:color w:val="333333"/>
          <w:sz w:val="27"/>
          <w:szCs w:val="27"/>
          <w:lang w:eastAsia="ru-RU"/>
        </w:rPr>
        <w:t xml:space="preserve"> условий деятельности организации всех форм собственности на общем товарном рынке России для участия в международном финансовом, научном сотрудничестве и международной торговле;</w:t>
      </w:r>
    </w:p>
    <w:p w:rsidR="00574256" w:rsidRPr="000E5AA8" w:rsidRDefault="00574256" w:rsidP="00574256">
      <w:pPr>
        <w:numPr>
          <w:ilvl w:val="0"/>
          <w:numId w:val="1"/>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содействие потребителям в компетентном выборе товара и защите их от недобросовестности изготовителя;</w:t>
      </w:r>
    </w:p>
    <w:p w:rsidR="00574256" w:rsidRPr="000E5AA8" w:rsidRDefault="00574256" w:rsidP="00574256">
      <w:pPr>
        <w:numPr>
          <w:ilvl w:val="0"/>
          <w:numId w:val="1"/>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proofErr w:type="gramStart"/>
      <w:r w:rsidRPr="000E5AA8">
        <w:rPr>
          <w:rFonts w:ascii="Arial" w:eastAsia="Times New Roman" w:hAnsi="Arial" w:cs="Arial"/>
          <w:color w:val="333333"/>
          <w:sz w:val="27"/>
          <w:szCs w:val="27"/>
          <w:lang w:eastAsia="ru-RU"/>
        </w:rPr>
        <w:t>контроль за</w:t>
      </w:r>
      <w:proofErr w:type="gramEnd"/>
      <w:r w:rsidRPr="000E5AA8">
        <w:rPr>
          <w:rFonts w:ascii="Arial" w:eastAsia="Times New Roman" w:hAnsi="Arial" w:cs="Arial"/>
          <w:color w:val="333333"/>
          <w:sz w:val="27"/>
          <w:szCs w:val="27"/>
          <w:lang w:eastAsia="ru-RU"/>
        </w:rPr>
        <w:t xml:space="preserve"> безопасностью продуктов для жизни, здоровья и имущества граждан и окружающей природы,</w:t>
      </w:r>
    </w:p>
    <w:p w:rsidR="00574256" w:rsidRPr="000E5AA8" w:rsidRDefault="00574256" w:rsidP="00574256">
      <w:pPr>
        <w:numPr>
          <w:ilvl w:val="0"/>
          <w:numId w:val="1"/>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подтверждение показателей качества продукции, заявленных изготовителем.</w:t>
      </w:r>
    </w:p>
    <w:p w:rsidR="00574256" w:rsidRPr="000E5AA8" w:rsidRDefault="00574256" w:rsidP="00574256">
      <w:pPr>
        <w:shd w:val="clear" w:color="auto" w:fill="FFFFFF"/>
        <w:spacing w:before="100" w:after="100" w:line="240" w:lineRule="auto"/>
        <w:ind w:left="200"/>
        <w:outlineLvl w:val="3"/>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Принципы сертификации</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При проведении сертификации следует руководствоваться такими принципами, как:</w:t>
      </w:r>
    </w:p>
    <w:p w:rsidR="00574256" w:rsidRPr="000E5AA8" w:rsidRDefault="00574256" w:rsidP="00574256">
      <w:pPr>
        <w:numPr>
          <w:ilvl w:val="0"/>
          <w:numId w:val="2"/>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правовая обоснованность сертификации;</w:t>
      </w:r>
    </w:p>
    <w:p w:rsidR="00574256" w:rsidRPr="000E5AA8" w:rsidRDefault="00574256" w:rsidP="00574256">
      <w:pPr>
        <w:numPr>
          <w:ilvl w:val="0"/>
          <w:numId w:val="2"/>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открытость системы сертификации (доступность для компаний всех форм собственности, исполняющих ее правила);</w:t>
      </w:r>
    </w:p>
    <w:p w:rsidR="00574256" w:rsidRPr="000E5AA8" w:rsidRDefault="00574256" w:rsidP="00574256">
      <w:pPr>
        <w:numPr>
          <w:ilvl w:val="0"/>
          <w:numId w:val="2"/>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гармонизация правил и рекомендаций по сертификации с иностранными нормами и правилами;</w:t>
      </w:r>
    </w:p>
    <w:p w:rsidR="00574256" w:rsidRPr="000E5AA8" w:rsidRDefault="00574256" w:rsidP="00574256">
      <w:pPr>
        <w:numPr>
          <w:ilvl w:val="0"/>
          <w:numId w:val="2"/>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открытость </w:t>
      </w:r>
      <w:proofErr w:type="spellStart"/>
      <w:r w:rsidRPr="000E5AA8">
        <w:rPr>
          <w:rFonts w:ascii="Arial" w:eastAsia="Times New Roman" w:hAnsi="Arial" w:cs="Arial"/>
          <w:color w:val="333333"/>
          <w:sz w:val="27"/>
          <w:szCs w:val="27"/>
          <w:lang w:eastAsia="ru-RU"/>
        </w:rPr>
        <w:t>неконфиденциальной</w:t>
      </w:r>
      <w:proofErr w:type="spellEnd"/>
      <w:r w:rsidRPr="000E5AA8">
        <w:rPr>
          <w:rFonts w:ascii="Arial" w:eastAsia="Times New Roman" w:hAnsi="Arial" w:cs="Arial"/>
          <w:color w:val="333333"/>
          <w:sz w:val="27"/>
          <w:szCs w:val="27"/>
          <w:lang w:eastAsia="ru-RU"/>
        </w:rPr>
        <w:t xml:space="preserve"> и недоступность закрытой информации по сертификации.</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При </w:t>
      </w:r>
      <w:hyperlink r:id="rId5" w:history="1">
        <w:r w:rsidRPr="000E5AA8">
          <w:rPr>
            <w:rFonts w:ascii="Arial" w:eastAsia="Times New Roman" w:hAnsi="Arial" w:cs="Arial"/>
            <w:color w:val="333333"/>
            <w:sz w:val="27"/>
            <w:szCs w:val="27"/>
            <w:lang w:eastAsia="ru-RU"/>
          </w:rPr>
          <w:t>сертификации продукции</w:t>
        </w:r>
      </w:hyperlink>
      <w:r w:rsidRPr="000E5AA8">
        <w:rPr>
          <w:rFonts w:ascii="Arial" w:eastAsia="Times New Roman" w:hAnsi="Arial" w:cs="Arial"/>
          <w:color w:val="333333"/>
          <w:sz w:val="27"/>
          <w:szCs w:val="27"/>
          <w:lang w:eastAsia="ru-RU"/>
        </w:rPr>
        <w:t xml:space="preserve"> должны быть обеспечены добровольность, </w:t>
      </w:r>
      <w:proofErr w:type="spellStart"/>
      <w:r w:rsidRPr="000E5AA8">
        <w:rPr>
          <w:rFonts w:ascii="Arial" w:eastAsia="Times New Roman" w:hAnsi="Arial" w:cs="Arial"/>
          <w:color w:val="333333"/>
          <w:sz w:val="27"/>
          <w:szCs w:val="27"/>
          <w:lang w:eastAsia="ru-RU"/>
        </w:rPr>
        <w:t>бездискриминационный</w:t>
      </w:r>
      <w:proofErr w:type="spellEnd"/>
      <w:r w:rsidRPr="000E5AA8">
        <w:rPr>
          <w:rFonts w:ascii="Arial" w:eastAsia="Times New Roman" w:hAnsi="Arial" w:cs="Arial"/>
          <w:color w:val="333333"/>
          <w:sz w:val="27"/>
          <w:szCs w:val="27"/>
          <w:lang w:eastAsia="ru-RU"/>
        </w:rPr>
        <w:t xml:space="preserve"> свободный доступ к участию в процессах сертификации, информативность, специализация центров по сертификации систем качества (производства), проверка исполнения требований, предъявляемых к продукции в законодательно </w:t>
      </w:r>
      <w:r w:rsidRPr="000E5AA8">
        <w:rPr>
          <w:rFonts w:ascii="Arial" w:eastAsia="Times New Roman" w:hAnsi="Arial" w:cs="Arial"/>
          <w:color w:val="333333"/>
          <w:sz w:val="27"/>
          <w:szCs w:val="27"/>
          <w:lang w:eastAsia="ru-RU"/>
        </w:rPr>
        <w:lastRenderedPageBreak/>
        <w:t>регулируемой сфере, правдивость доказательств со стороны заявителя соответствия системы качества нормативным требованиям.</w:t>
      </w:r>
    </w:p>
    <w:p w:rsidR="00574256" w:rsidRPr="000E5AA8" w:rsidRDefault="00574256" w:rsidP="00574256">
      <w:pPr>
        <w:shd w:val="clear" w:color="auto" w:fill="FFFFFF"/>
        <w:spacing w:before="100" w:after="100" w:line="240" w:lineRule="auto"/>
        <w:ind w:left="200"/>
        <w:outlineLvl w:val="3"/>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Формы сертификации</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Базовым понятием сертификации является сертификация соответствия, которая проводится в обязательной или добровольной форме. </w:t>
      </w:r>
      <w:proofErr w:type="gramStart"/>
      <w:r w:rsidRPr="000E5AA8">
        <w:rPr>
          <w:rFonts w:ascii="Arial" w:eastAsia="Times New Roman" w:hAnsi="Arial" w:cs="Arial"/>
          <w:color w:val="333333"/>
          <w:sz w:val="27"/>
          <w:szCs w:val="27"/>
          <w:lang w:eastAsia="ru-RU"/>
        </w:rPr>
        <w:t>В последнее время обязательную сертификацию часто называют сертификацией в законодательно регулируемой области, а добровольную — в законодательно нерегулируемой.</w:t>
      </w:r>
      <w:proofErr w:type="gramEnd"/>
      <w:r w:rsidRPr="000E5AA8">
        <w:rPr>
          <w:rFonts w:ascii="Arial" w:eastAsia="Times New Roman" w:hAnsi="Arial" w:cs="Arial"/>
          <w:color w:val="333333"/>
          <w:sz w:val="27"/>
          <w:szCs w:val="27"/>
          <w:lang w:eastAsia="ru-RU"/>
        </w:rPr>
        <w:t xml:space="preserve"> Рассмотрим причины разделения областей распространения сертификации.</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Обязательная сертификация распространяется на продукцию, связанную с обеспечением безопасности окружающей среды, жизни, и имущества. Законодательно закрепленные требования к таким товарам обязаны выполняться всеми изготовителями на внутреннем рынке и импортерами при ввозе данного товара на территорию России. Проведение работ по обязательной сертификации исполняется органами по сертификации и испытательными лабораториями, аккредитованными в рамках существующих систем обязательной сертификации.</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Обязательная сертификация исполняется органом по сертификации на основании договора с заявителем. Схемы, используемые для сертификации конкретных видов продукции, устанавливаются надлежащим техническим регламентом. На сегодняшний день схемы сертификации продукции разработаны и действуют в РФ с учетом рекомендаций ИСО/МЭК и практики доказательства соответствия в ЕС. Соответствие продукции нормам технических регламентов подтверждается сертификатом соответствия, выдаваемым заявителю центром по сертификации.</w:t>
      </w:r>
    </w:p>
    <w:p w:rsidR="00574256" w:rsidRPr="000E5AA8" w:rsidRDefault="00574256" w:rsidP="00574256">
      <w:pPr>
        <w:shd w:val="clear" w:color="auto" w:fill="FFFFFF"/>
        <w:spacing w:before="100" w:after="100" w:line="240" w:lineRule="auto"/>
        <w:ind w:left="200"/>
        <w:outlineLvl w:val="3"/>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Бланк сертификата соответствия содержит</w:t>
      </w:r>
    </w:p>
    <w:p w:rsidR="00574256" w:rsidRPr="000E5AA8" w:rsidRDefault="00574256" w:rsidP="00574256">
      <w:pPr>
        <w:numPr>
          <w:ilvl w:val="0"/>
          <w:numId w:val="3"/>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наименование и месторасположение заявителя;</w:t>
      </w:r>
    </w:p>
    <w:p w:rsidR="00574256" w:rsidRPr="000E5AA8" w:rsidRDefault="00574256" w:rsidP="00574256">
      <w:pPr>
        <w:numPr>
          <w:ilvl w:val="0"/>
          <w:numId w:val="3"/>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наименование и местонахождение производителя продукции, прошедшей сертификацию;</w:t>
      </w:r>
    </w:p>
    <w:p w:rsidR="00574256" w:rsidRPr="000E5AA8" w:rsidRDefault="00574256" w:rsidP="00574256">
      <w:pPr>
        <w:numPr>
          <w:ilvl w:val="0"/>
          <w:numId w:val="3"/>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наименование и местонахождение центра по сертификации, оформившего </w:t>
      </w:r>
      <w:hyperlink r:id="rId6" w:history="1">
        <w:r w:rsidRPr="000E5AA8">
          <w:rPr>
            <w:rFonts w:ascii="Arial" w:eastAsia="Times New Roman" w:hAnsi="Arial" w:cs="Arial"/>
            <w:color w:val="333333"/>
            <w:sz w:val="27"/>
            <w:szCs w:val="27"/>
            <w:lang w:eastAsia="ru-RU"/>
          </w:rPr>
          <w:t>сертификат соответствия</w:t>
        </w:r>
      </w:hyperlink>
      <w:r w:rsidRPr="000E5AA8">
        <w:rPr>
          <w:rFonts w:ascii="Arial" w:eastAsia="Times New Roman" w:hAnsi="Arial" w:cs="Arial"/>
          <w:color w:val="333333"/>
          <w:sz w:val="27"/>
          <w:szCs w:val="27"/>
          <w:lang w:eastAsia="ru-RU"/>
        </w:rPr>
        <w:t>;</w:t>
      </w:r>
    </w:p>
    <w:p w:rsidR="00574256" w:rsidRPr="000E5AA8" w:rsidRDefault="00574256" w:rsidP="00574256">
      <w:pPr>
        <w:numPr>
          <w:ilvl w:val="0"/>
          <w:numId w:val="3"/>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информацию об объекте сертификации, позволяющую идентифицировать данный объект;</w:t>
      </w:r>
    </w:p>
    <w:p w:rsidR="00574256" w:rsidRPr="000E5AA8" w:rsidRDefault="00574256" w:rsidP="00574256">
      <w:pPr>
        <w:numPr>
          <w:ilvl w:val="0"/>
          <w:numId w:val="3"/>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наименование технического регламента, на соответствие нормам которого проводилась сертификация;</w:t>
      </w:r>
    </w:p>
    <w:p w:rsidR="00574256" w:rsidRPr="000E5AA8" w:rsidRDefault="00574256" w:rsidP="00574256">
      <w:pPr>
        <w:numPr>
          <w:ilvl w:val="0"/>
          <w:numId w:val="3"/>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информацию о проделанных исследованиях и измерениях;</w:t>
      </w:r>
    </w:p>
    <w:p w:rsidR="00574256" w:rsidRPr="000E5AA8" w:rsidRDefault="00574256" w:rsidP="00574256">
      <w:pPr>
        <w:numPr>
          <w:ilvl w:val="0"/>
          <w:numId w:val="3"/>
        </w:numPr>
        <w:shd w:val="clear" w:color="auto" w:fill="FFFFFF"/>
        <w:spacing w:before="100" w:beforeAutospacing="1" w:after="100" w:afterAutospacing="1" w:line="240" w:lineRule="auto"/>
        <w:ind w:left="920"/>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информацию о подтверждающих документах, представленных заявителем в центр по сертификации в качестве подтверждения соответствия продукции требованиям технических регламентов.</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Что касается срока действия сертификата соответствия, то он всегда определяется соответствующим техническим регламентом. При </w:t>
      </w:r>
      <w:r w:rsidRPr="000E5AA8">
        <w:rPr>
          <w:rFonts w:ascii="Arial" w:eastAsia="Times New Roman" w:hAnsi="Arial" w:cs="Arial"/>
          <w:color w:val="333333"/>
          <w:sz w:val="27"/>
          <w:szCs w:val="27"/>
          <w:lang w:eastAsia="ru-RU"/>
        </w:rPr>
        <w:lastRenderedPageBreak/>
        <w:t>добровольной сертификации на бланке отсутствует знак соответствия в левом верхнем углу.</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Добровольная сертификация проводится тогда, когда строгое соблюдение норм существующих стандартов либо другой нормативной документации на его продукцию, услуги или же процессы государством не учтены, то есть тогда, когда стандарты либо нормы не затрагивают требования безопасности и носят добровольный характер для изготовителя, к </w:t>
      </w:r>
      <w:proofErr w:type="gramStart"/>
      <w:r w:rsidRPr="000E5AA8">
        <w:rPr>
          <w:rFonts w:ascii="Arial" w:eastAsia="Times New Roman" w:hAnsi="Arial" w:cs="Arial"/>
          <w:color w:val="333333"/>
          <w:sz w:val="27"/>
          <w:szCs w:val="27"/>
          <w:lang w:eastAsia="ru-RU"/>
        </w:rPr>
        <w:t>примеру</w:t>
      </w:r>
      <w:proofErr w:type="gramEnd"/>
      <w:r w:rsidRPr="000E5AA8">
        <w:rPr>
          <w:rFonts w:ascii="Arial" w:eastAsia="Times New Roman" w:hAnsi="Arial" w:cs="Arial"/>
          <w:color w:val="333333"/>
          <w:sz w:val="27"/>
          <w:szCs w:val="27"/>
          <w:lang w:eastAsia="ru-RU"/>
        </w:rPr>
        <w:t xml:space="preserve"> создание системы качества в компании по модели стандарта ИСО 9001. Необходимость в добровольной сертификации возникает, как правило, когда несоответствие стандартам или же другим требованиям на объекты сертификации затрагивает финансовые интересы крупных промышленных групп, секторов индустрии и сферы услуг.</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Проведение добровольной сертификации ограничивает поток на рынок низкокачественных изделий благодаря проверке таких показателей и критериев, как надежность, эстетичность, экономичность и другие. При всём при этом добровольная сертификация не заменяет обязательную и ее результаты не считаются основанием для запрета (поставки) товаров. Она в первую очередь ориентирована на борьбу за клиента. Это гарантированно касается и добровольной сертификации услуг.</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В последнее время широко распространена добровольная сертификация систем качества на соответствие нормам международных стандартов серии ИСО 9000. Она осуществляется на условиях договора между заявителем и центром по сертификации.</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Для производителя добровольная сертификация его продукции, проведенная именитой организацией, означает большую вероятность того, что собственно продукцию купят. Добровольная сертификация повышает конкурентоспособность продукции, ускоряет процесс товарооборота и тем самым выступает как действенный рыночный инструмент, в котором заинтересованы как покупатель, так и изготовитель.</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В нашей стране в настоящее время действуют порядка 90 систем добровольной сертификации, распространяющихся в основном на потребительские свойства различных видов продукции, работ и услуг. Имеются системы добровольной сертификации продукции, подтверждающие одно или несколько ее функциональных свойств, есть системы комплексные, объединяющие несколько видов продукции и услуг общего конечного применения.</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В рамках добровольной сертификации учитывается также соответствие международным стандартам.</w:t>
      </w:r>
    </w:p>
    <w:p w:rsidR="00574256" w:rsidRPr="000E5AA8" w:rsidRDefault="00574256" w:rsidP="00574256">
      <w:pPr>
        <w:spacing w:after="0" w:line="240" w:lineRule="auto"/>
        <w:rPr>
          <w:rFonts w:ascii="Arial" w:eastAsia="Times New Roman" w:hAnsi="Arial" w:cs="Arial"/>
          <w:color w:val="333333"/>
          <w:sz w:val="27"/>
          <w:szCs w:val="27"/>
          <w:lang w:eastAsia="ru-RU"/>
        </w:rPr>
      </w:pPr>
    </w:p>
    <w:p w:rsidR="00574256" w:rsidRPr="000E5AA8" w:rsidRDefault="00574256" w:rsidP="00574256">
      <w:pPr>
        <w:spacing w:after="0" w:line="240" w:lineRule="auto"/>
        <w:rPr>
          <w:rFonts w:ascii="Arial" w:eastAsia="Times New Roman" w:hAnsi="Arial" w:cs="Arial"/>
          <w:color w:val="333333"/>
          <w:sz w:val="27"/>
          <w:szCs w:val="27"/>
          <w:lang w:eastAsia="ru-RU"/>
        </w:rPr>
      </w:pPr>
    </w:p>
    <w:p w:rsidR="00574256" w:rsidRPr="000E5AA8" w:rsidRDefault="00574256" w:rsidP="00574256">
      <w:pPr>
        <w:spacing w:after="0" w:line="240" w:lineRule="auto"/>
        <w:rPr>
          <w:rFonts w:ascii="Arial" w:eastAsia="Times New Roman" w:hAnsi="Arial" w:cs="Arial"/>
          <w:color w:val="333333"/>
          <w:sz w:val="27"/>
          <w:szCs w:val="27"/>
          <w:lang w:eastAsia="ru-RU"/>
        </w:rPr>
      </w:pP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Основные цели, задачи и принципы сертификации продукции </w:t>
      </w: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lastRenderedPageBreak/>
        <w:t xml:space="preserve"> Вопрос о необходимости подтверждения качества продукции рано или поздно встаёт перед каждым производителем. Процедура сертификации – дело достаточно трудоёмкое, да еще и довольно недешёвое, поэтому до её начала хочется всё-таки понять, кому и почему это выгодно. Что же такое сертификация: очередная помеха в работе или действенный инструмент вывода бизнеса на новый уровень? Постараемся разобраться</w:t>
      </w: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Постановления Госстандарта РФ от 10.05.2000 № 26 «Об утверждении Правил по проведению сертификации в Российской Федерации». </w:t>
      </w:r>
    </w:p>
    <w:p w:rsidR="000E5AA8" w:rsidRDefault="000E5AA8" w:rsidP="00574256">
      <w:pPr>
        <w:spacing w:after="0" w:line="240" w:lineRule="auto"/>
        <w:rPr>
          <w:rFonts w:ascii="Arial" w:eastAsia="Times New Roman" w:hAnsi="Arial" w:cs="Arial"/>
          <w:color w:val="333333"/>
          <w:sz w:val="27"/>
          <w:szCs w:val="27"/>
          <w:lang w:eastAsia="ru-RU"/>
        </w:rPr>
      </w:pPr>
    </w:p>
    <w:p w:rsidR="000E5AA8" w:rsidRDefault="00574256" w:rsidP="00574256">
      <w:pPr>
        <w:spacing w:after="0" w:line="240" w:lineRule="auto"/>
        <w:rPr>
          <w:rFonts w:ascii="Arial" w:eastAsia="Times New Roman" w:hAnsi="Arial" w:cs="Arial"/>
          <w:color w:val="333333"/>
          <w:sz w:val="27"/>
          <w:szCs w:val="27"/>
          <w:lang w:eastAsia="ru-RU"/>
        </w:rPr>
      </w:pPr>
      <w:proofErr w:type="spellStart"/>
      <w:r w:rsidRPr="000E5AA8">
        <w:rPr>
          <w:rFonts w:ascii="Arial" w:eastAsia="Times New Roman" w:hAnsi="Arial" w:cs="Arial"/>
          <w:color w:val="333333"/>
          <w:sz w:val="27"/>
          <w:szCs w:val="27"/>
          <w:lang w:eastAsia="ru-RU"/>
        </w:rPr>
        <w:t>Сертифицирование</w:t>
      </w:r>
      <w:proofErr w:type="spellEnd"/>
      <w:r w:rsidRPr="000E5AA8">
        <w:rPr>
          <w:rFonts w:ascii="Arial" w:eastAsia="Times New Roman" w:hAnsi="Arial" w:cs="Arial"/>
          <w:color w:val="333333"/>
          <w:sz w:val="27"/>
          <w:szCs w:val="27"/>
          <w:lang w:eastAsia="ru-RU"/>
        </w:rPr>
        <w:t xml:space="preserve"> продукции преследует цели: создать для российских производителей (как </w:t>
      </w:r>
      <w:proofErr w:type="spellStart"/>
      <w:r w:rsidRPr="000E5AA8">
        <w:rPr>
          <w:rFonts w:ascii="Arial" w:eastAsia="Times New Roman" w:hAnsi="Arial" w:cs="Arial"/>
          <w:color w:val="333333"/>
          <w:sz w:val="27"/>
          <w:szCs w:val="27"/>
          <w:lang w:eastAsia="ru-RU"/>
        </w:rPr>
        <w:t>юрлиц</w:t>
      </w:r>
      <w:proofErr w:type="spellEnd"/>
      <w:r w:rsidRPr="000E5AA8">
        <w:rPr>
          <w:rFonts w:ascii="Arial" w:eastAsia="Times New Roman" w:hAnsi="Arial" w:cs="Arial"/>
          <w:color w:val="333333"/>
          <w:sz w:val="27"/>
          <w:szCs w:val="27"/>
          <w:lang w:eastAsia="ru-RU"/>
        </w:rPr>
        <w:t xml:space="preserve">, так и индивидуальных предпринимателей) условия для экономической и научно-технической </w:t>
      </w:r>
      <w:proofErr w:type="gramStart"/>
      <w:r w:rsidRPr="000E5AA8">
        <w:rPr>
          <w:rFonts w:ascii="Arial" w:eastAsia="Times New Roman" w:hAnsi="Arial" w:cs="Arial"/>
          <w:color w:val="333333"/>
          <w:sz w:val="27"/>
          <w:szCs w:val="27"/>
          <w:lang w:eastAsia="ru-RU"/>
        </w:rPr>
        <w:t>деятельности</w:t>
      </w:r>
      <w:proofErr w:type="gramEnd"/>
      <w:r w:rsidRPr="000E5AA8">
        <w:rPr>
          <w:rFonts w:ascii="Arial" w:eastAsia="Times New Roman" w:hAnsi="Arial" w:cs="Arial"/>
          <w:color w:val="333333"/>
          <w:sz w:val="27"/>
          <w:szCs w:val="27"/>
          <w:lang w:eastAsia="ru-RU"/>
        </w:rPr>
        <w:t xml:space="preserve"> как на внутреннем российском рынке, так и на уровне международных отношений; обеспечить полноту информации о товаре для потребителей и тем самым способствовать правильному и компетентному выбору продукции покупателем; повысить конкурентоспособность системы отечественного производства и увеличить объём экспорта продукции; защитить потребителя от недобросовестных продавцов, изготовителей продукции, исполнителей услуг; обеспечить надлежащий уровень безопасности продукции, способствовать </w:t>
      </w:r>
      <w:proofErr w:type="gramStart"/>
      <w:r w:rsidRPr="000E5AA8">
        <w:rPr>
          <w:rFonts w:ascii="Arial" w:eastAsia="Times New Roman" w:hAnsi="Arial" w:cs="Arial"/>
          <w:color w:val="333333"/>
          <w:sz w:val="27"/>
          <w:szCs w:val="27"/>
          <w:lang w:eastAsia="ru-RU"/>
        </w:rPr>
        <w:t>контролю за</w:t>
      </w:r>
      <w:proofErr w:type="gramEnd"/>
      <w:r w:rsidRPr="000E5AA8">
        <w:rPr>
          <w:rFonts w:ascii="Arial" w:eastAsia="Times New Roman" w:hAnsi="Arial" w:cs="Arial"/>
          <w:color w:val="333333"/>
          <w:sz w:val="27"/>
          <w:szCs w:val="27"/>
          <w:lang w:eastAsia="ru-RU"/>
        </w:rPr>
        <w:t xml:space="preserve"> её надёжностью и безвредностью для жизни и здоровья человека, имущества, окружающей среды; проверить соответствие заявлений изготовителя реальному качеству продукции. </w:t>
      </w:r>
    </w:p>
    <w:p w:rsidR="000E5AA8" w:rsidRDefault="000E5AA8" w:rsidP="00574256">
      <w:pPr>
        <w:spacing w:after="0" w:line="240" w:lineRule="auto"/>
        <w:rPr>
          <w:rFonts w:ascii="Arial" w:eastAsia="Times New Roman" w:hAnsi="Arial" w:cs="Arial"/>
          <w:color w:val="333333"/>
          <w:sz w:val="27"/>
          <w:szCs w:val="27"/>
          <w:lang w:eastAsia="ru-RU"/>
        </w:rPr>
      </w:pP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Главные задачи Основная задача, для чего проводится сертификация – это необходимость удостовериться в том, что производимая продукция отвечает тем требованиям, которые предъявляются к ней законодательством, и получить этому соответствию документальное подтверждение. </w:t>
      </w:r>
      <w:proofErr w:type="gramStart"/>
      <w:r w:rsidRPr="000E5AA8">
        <w:rPr>
          <w:rFonts w:ascii="Arial" w:eastAsia="Times New Roman" w:hAnsi="Arial" w:cs="Arial"/>
          <w:color w:val="333333"/>
          <w:sz w:val="27"/>
          <w:szCs w:val="27"/>
          <w:lang w:eastAsia="ru-RU"/>
        </w:rPr>
        <w:t>В процессе проверки обращается внимание не только на качество итогового продукта, но и на следующие факторы: технология производства; происхождение исходных материалов, комплектующих и сырья; квалификация персонала; наличие достаточных для изготовления товара производственных площадей, мощностей, оборудования; подтверждение права собственности или права пользования указанными средствами производства (это, к примеру, договоры аренды зданий или оборудования).</w:t>
      </w:r>
      <w:proofErr w:type="gramEnd"/>
      <w:r w:rsidRPr="000E5AA8">
        <w:rPr>
          <w:rFonts w:ascii="Arial" w:eastAsia="Times New Roman" w:hAnsi="Arial" w:cs="Arial"/>
          <w:color w:val="333333"/>
          <w:sz w:val="27"/>
          <w:szCs w:val="27"/>
          <w:lang w:eastAsia="ru-RU"/>
        </w:rPr>
        <w:t xml:space="preserve"> Получается, наличие сертификата установленного образца – это нечто большее, чем просто характеристика качественных свойств товара. Это также показатель надёжности производителя в целом как делового партнёра. Согласитесь, принимая во внимание всё вышеперечисленное, оформлением таких документов вряд ли озаботится фирма-однодневка или компания, на деловом горизонте которой замаячила перспектива скорого банкротства. </w:t>
      </w:r>
    </w:p>
    <w:p w:rsidR="000E5AA8" w:rsidRDefault="000E5AA8" w:rsidP="00574256">
      <w:pPr>
        <w:spacing w:after="0" w:line="240" w:lineRule="auto"/>
        <w:rPr>
          <w:rFonts w:ascii="Arial" w:eastAsia="Times New Roman" w:hAnsi="Arial" w:cs="Arial"/>
          <w:color w:val="333333"/>
          <w:sz w:val="27"/>
          <w:szCs w:val="27"/>
          <w:lang w:eastAsia="ru-RU"/>
        </w:rPr>
      </w:pP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Таким образом, сертификация – это процесс многосторонней, комплексной оценки, результаты которой могут успешно использоваться </w:t>
      </w:r>
      <w:r w:rsidRPr="000E5AA8">
        <w:rPr>
          <w:rFonts w:ascii="Arial" w:eastAsia="Times New Roman" w:hAnsi="Arial" w:cs="Arial"/>
          <w:color w:val="333333"/>
          <w:sz w:val="27"/>
          <w:szCs w:val="27"/>
          <w:lang w:eastAsia="ru-RU"/>
        </w:rPr>
        <w:lastRenderedPageBreak/>
        <w:t>для защиты интересов покупателей. Роль в повышении качества продукции</w:t>
      </w:r>
      <w:proofErr w:type="gramStart"/>
      <w:r w:rsidRPr="000E5AA8">
        <w:rPr>
          <w:rFonts w:ascii="Arial" w:eastAsia="Times New Roman" w:hAnsi="Arial" w:cs="Arial"/>
          <w:color w:val="333333"/>
          <w:sz w:val="27"/>
          <w:szCs w:val="27"/>
          <w:lang w:eastAsia="ru-RU"/>
        </w:rPr>
        <w:t xml:space="preserve"> Н</w:t>
      </w:r>
      <w:proofErr w:type="gramEnd"/>
      <w:r w:rsidRPr="000E5AA8">
        <w:rPr>
          <w:rFonts w:ascii="Arial" w:eastAsia="Times New Roman" w:hAnsi="Arial" w:cs="Arial"/>
          <w:color w:val="333333"/>
          <w:sz w:val="27"/>
          <w:szCs w:val="27"/>
          <w:lang w:eastAsia="ru-RU"/>
        </w:rPr>
        <w:t>е последнюю роль играет проверка на соответствие и в улучшении потребительских свойств товара. В рамках сертификации оценка продукции происходит, в числе прочего, на соответствие международным стандартам, правилам и регламентам, которые отличаются детальностью и высоким уровнем требований. В связи с этим для получения сертификата изготовитель должен «дотягивать» производство до европейского уровня. Наличие сертификата качества выгодно отличает от других производителей и является серьёзным конкурентным преимуществом при прочих равных условиях. В ходе проведения проверки часто обнаруживаются несоответствия разной степени, что помогает выявлять продукцию ненадлежащего качества и своевременно изымать её из торгового оборота. В результате это благотворно влияет на ситуацию в целом по российскому рынку и существенно снижает «шансы» конечного потребителя приобрести товар низкого качества.        Основные принципы</w:t>
      </w:r>
      <w:proofErr w:type="gramStart"/>
      <w:r w:rsidRPr="000E5AA8">
        <w:rPr>
          <w:rFonts w:ascii="Arial" w:eastAsia="Times New Roman" w:hAnsi="Arial" w:cs="Arial"/>
          <w:color w:val="333333"/>
          <w:sz w:val="27"/>
          <w:szCs w:val="27"/>
          <w:lang w:eastAsia="ru-RU"/>
        </w:rPr>
        <w:t xml:space="preserve"> Э</w:t>
      </w:r>
      <w:proofErr w:type="gramEnd"/>
      <w:r w:rsidRPr="000E5AA8">
        <w:rPr>
          <w:rFonts w:ascii="Arial" w:eastAsia="Times New Roman" w:hAnsi="Arial" w:cs="Arial"/>
          <w:color w:val="333333"/>
          <w:sz w:val="27"/>
          <w:szCs w:val="27"/>
          <w:lang w:eastAsia="ru-RU"/>
        </w:rPr>
        <w:t xml:space="preserve">тот вопрос также урегулирован </w:t>
      </w: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Постановлением Госстандарта. Согласно разделу II указанного акта, сертификация проводится в соответствии со следующими принципами установления качества продукции: </w:t>
      </w: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highlight w:val="yellow"/>
          <w:lang w:eastAsia="ru-RU"/>
        </w:rPr>
        <w:t>Законность.</w:t>
      </w:r>
      <w:r w:rsidRPr="000E5AA8">
        <w:rPr>
          <w:rFonts w:ascii="Arial" w:eastAsia="Times New Roman" w:hAnsi="Arial" w:cs="Arial"/>
          <w:color w:val="333333"/>
          <w:sz w:val="27"/>
          <w:szCs w:val="27"/>
          <w:lang w:eastAsia="ru-RU"/>
        </w:rPr>
        <w:t xml:space="preserve"> Процедура сертификации, методика её проведения, оформление результатов и другие требования к деятельности по удостоверению качества товаров и услуг основываются на соответствующих нормативно-правовых актах – в первую очередь, Законе о техническом регулировании, который заменил собой Закон о сертификации, а также санитарных, строительных и иных правилах и нормах. </w:t>
      </w: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highlight w:val="yellow"/>
          <w:lang w:eastAsia="ru-RU"/>
        </w:rPr>
        <w:t>Независимость.</w:t>
      </w:r>
      <w:r w:rsidRPr="000E5AA8">
        <w:rPr>
          <w:rFonts w:ascii="Arial" w:eastAsia="Times New Roman" w:hAnsi="Arial" w:cs="Arial"/>
          <w:color w:val="333333"/>
          <w:sz w:val="27"/>
          <w:szCs w:val="27"/>
          <w:lang w:eastAsia="ru-RU"/>
        </w:rPr>
        <w:t xml:space="preserve"> На организации, проводящие подтверждение соответствия продукции требованиям, не должно оказываться влияние ни со стороны продавца, ни со стороны покупателя. Соответствие международным нормам. Чтобы документы, оформленные на территории России, имели юридическую силу и за рубежом, правила сертификации должны соответствовать требованиям Международной организации по стандартизации (ISO), Международной электротехнической комиссии и иным европейским стандартам. Правовая основа. Соглашения, принятые на международном уровне при участии России, являются основанием для признания аккредитации зарубежных лабораторий на территории нашей страны, равно как и отечественных органов по сертификации на территории других государств. Обязательность и добровольность. Случаи, когда сертификация продукции строго обязательна, устанавливаются законом – во всех прочих случаях она осуществляется исключительно на усмотрение производителя. </w:t>
      </w: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highlight w:val="yellow"/>
          <w:lang w:eastAsia="ru-RU"/>
        </w:rPr>
        <w:t>Компетентность</w:t>
      </w:r>
      <w:r w:rsidRPr="000E5AA8">
        <w:rPr>
          <w:rFonts w:ascii="Arial" w:eastAsia="Times New Roman" w:hAnsi="Arial" w:cs="Arial"/>
          <w:color w:val="333333"/>
          <w:sz w:val="27"/>
          <w:szCs w:val="27"/>
          <w:lang w:eastAsia="ru-RU"/>
        </w:rPr>
        <w:t xml:space="preserve"> сертифицирующих организаций. Федеральное агентство по техническому регулированию и метрологии организует и проводит работы по обязательной сертификации. Возможно привлечение иных </w:t>
      </w:r>
      <w:r w:rsidRPr="000E5AA8">
        <w:rPr>
          <w:rFonts w:ascii="Arial" w:eastAsia="Times New Roman" w:hAnsi="Arial" w:cs="Arial"/>
          <w:color w:val="333333"/>
          <w:sz w:val="27"/>
          <w:szCs w:val="27"/>
          <w:lang w:eastAsia="ru-RU"/>
        </w:rPr>
        <w:lastRenderedPageBreak/>
        <w:t>специализированных уполномоченных органов для проверки соответствия отдельных видов продукции, если это установлено законом.</w:t>
      </w:r>
    </w:p>
    <w:p w:rsid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 xml:space="preserve"> </w:t>
      </w:r>
      <w:r w:rsidRPr="000E5AA8">
        <w:rPr>
          <w:rFonts w:ascii="Arial" w:eastAsia="Times New Roman" w:hAnsi="Arial" w:cs="Arial"/>
          <w:color w:val="333333"/>
          <w:sz w:val="27"/>
          <w:szCs w:val="27"/>
          <w:highlight w:val="yellow"/>
          <w:lang w:eastAsia="ru-RU"/>
        </w:rPr>
        <w:t>Альтернативность.</w:t>
      </w:r>
      <w:r w:rsidRPr="000E5AA8">
        <w:rPr>
          <w:rFonts w:ascii="Arial" w:eastAsia="Times New Roman" w:hAnsi="Arial" w:cs="Arial"/>
          <w:color w:val="333333"/>
          <w:sz w:val="27"/>
          <w:szCs w:val="27"/>
          <w:lang w:eastAsia="ru-RU"/>
        </w:rPr>
        <w:t xml:space="preserve"> Если товар содержится в Перечне, утверждённом Постановлением Правительства РФ от 1 декабря 2009 г №982, обязательная сертификация для него может быть заменена на принятие декларации о соответствии. Добровольная инициатива. По желанию заявителя может быть проведена добровольная проверка товара на соответствие требованиям рецептур, ТУ, стандартов, которые определяются на усмотрение заявителя. Для проведения добровольной сертификации производитель (продавец, изготовитель) заключает договор с </w:t>
      </w:r>
      <w:proofErr w:type="spellStart"/>
      <w:r w:rsidRPr="000E5AA8">
        <w:rPr>
          <w:rFonts w:ascii="Arial" w:eastAsia="Times New Roman" w:hAnsi="Arial" w:cs="Arial"/>
          <w:color w:val="333333"/>
          <w:sz w:val="27"/>
          <w:szCs w:val="27"/>
          <w:lang w:eastAsia="ru-RU"/>
        </w:rPr>
        <w:t>юрлицом</w:t>
      </w:r>
      <w:proofErr w:type="spellEnd"/>
      <w:r w:rsidRPr="000E5AA8">
        <w:rPr>
          <w:rFonts w:ascii="Arial" w:eastAsia="Times New Roman" w:hAnsi="Arial" w:cs="Arial"/>
          <w:color w:val="333333"/>
          <w:sz w:val="27"/>
          <w:szCs w:val="27"/>
          <w:lang w:eastAsia="ru-RU"/>
        </w:rPr>
        <w:t xml:space="preserve">, зарегистрированным в установленном порядке в качестве органа по добровольной сертификации. Информированность. Любые заинтересованные организации и отдельные лица имеют право на получение информации об участниках, правилах и итогах проведенной сертификации. Конфиденциальность. Если информация, полученная в ходе проведения проверки продукции на соответствие, составляет коммерческую тайну изготовителя, она не подлежит разглашению или иному запрещенному использованию сертифицирующим органом. </w:t>
      </w:r>
    </w:p>
    <w:p w:rsidR="00574256" w:rsidRPr="000E5AA8" w:rsidRDefault="00574256" w:rsidP="00574256">
      <w:pPr>
        <w:spacing w:after="0" w:line="240" w:lineRule="auto"/>
        <w:rPr>
          <w:rFonts w:ascii="Arial" w:eastAsia="Times New Roman" w:hAnsi="Arial" w:cs="Arial"/>
          <w:color w:val="333333"/>
          <w:sz w:val="27"/>
          <w:szCs w:val="27"/>
          <w:lang w:eastAsia="ru-RU"/>
        </w:rPr>
      </w:pPr>
      <w:r w:rsidRPr="000E5AA8">
        <w:rPr>
          <w:rFonts w:ascii="Arial" w:eastAsia="Times New Roman" w:hAnsi="Arial" w:cs="Arial"/>
          <w:color w:val="333333"/>
          <w:sz w:val="27"/>
          <w:szCs w:val="27"/>
          <w:lang w:eastAsia="ru-RU"/>
        </w:rPr>
        <w:t>Правила сертификации достаточно четко регламентированы в законодательстве. Хотя процедура эта непростая, плюсы от получения документов, подтверждающих качество товара, очевидны. Эти плюсы касаются не только потребителей, но и самих производителей продукции, тем самым обеспечивается возможность действительно взаимовыгодного сотрудничества.</w:t>
      </w:r>
    </w:p>
    <w:p w:rsidR="00574256" w:rsidRPr="000E5AA8" w:rsidRDefault="00574256" w:rsidP="00574256">
      <w:pPr>
        <w:shd w:val="clear" w:color="auto" w:fill="FFFFFF"/>
        <w:spacing w:after="100" w:line="240" w:lineRule="auto"/>
        <w:rPr>
          <w:rFonts w:ascii="Arial" w:eastAsia="Times New Roman" w:hAnsi="Arial" w:cs="Arial"/>
          <w:color w:val="333333"/>
          <w:sz w:val="27"/>
          <w:szCs w:val="27"/>
          <w:lang w:eastAsia="ru-RU"/>
        </w:rPr>
      </w:pPr>
    </w:p>
    <w:p w:rsidR="00574256" w:rsidRPr="000E5AA8" w:rsidRDefault="00574256">
      <w:pPr>
        <w:rPr>
          <w:rFonts w:ascii="Arial" w:eastAsia="Times New Roman" w:hAnsi="Arial" w:cs="Arial"/>
          <w:color w:val="333333"/>
          <w:sz w:val="27"/>
          <w:szCs w:val="27"/>
          <w:lang w:eastAsia="ru-RU"/>
        </w:rPr>
      </w:pPr>
    </w:p>
    <w:sectPr w:rsidR="00574256" w:rsidRPr="000E5AA8" w:rsidSect="003B5F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139F"/>
    <w:multiLevelType w:val="multilevel"/>
    <w:tmpl w:val="B796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D5F96"/>
    <w:multiLevelType w:val="multilevel"/>
    <w:tmpl w:val="9F3C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70CE1"/>
    <w:multiLevelType w:val="multilevel"/>
    <w:tmpl w:val="D100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4256"/>
    <w:rsid w:val="000E5AA8"/>
    <w:rsid w:val="003B5F21"/>
    <w:rsid w:val="00574256"/>
    <w:rsid w:val="00604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F21"/>
  </w:style>
  <w:style w:type="paragraph" w:styleId="1">
    <w:name w:val="heading 1"/>
    <w:basedOn w:val="a"/>
    <w:link w:val="10"/>
    <w:uiPriority w:val="9"/>
    <w:qFormat/>
    <w:rsid w:val="00574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742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742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4256"/>
    <w:rPr>
      <w:color w:val="0000FF"/>
      <w:u w:val="single"/>
    </w:rPr>
  </w:style>
  <w:style w:type="character" w:customStyle="1" w:styleId="10">
    <w:name w:val="Заголовок 1 Знак"/>
    <w:basedOn w:val="a0"/>
    <w:link w:val="1"/>
    <w:uiPriority w:val="9"/>
    <w:rsid w:val="0057425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7425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74256"/>
    <w:rPr>
      <w:rFonts w:ascii="Times New Roman" w:eastAsia="Times New Roman" w:hAnsi="Times New Roman" w:cs="Times New Roman"/>
      <w:b/>
      <w:bCs/>
      <w:sz w:val="24"/>
      <w:szCs w:val="24"/>
      <w:lang w:eastAsia="ru-RU"/>
    </w:rPr>
  </w:style>
  <w:style w:type="character" w:customStyle="1" w:styleId="contenttitletxt">
    <w:name w:val="contenttitletxt"/>
    <w:basedOn w:val="a0"/>
    <w:rsid w:val="00574256"/>
  </w:style>
  <w:style w:type="character" w:customStyle="1" w:styleId="objecttitletxt">
    <w:name w:val="objecttitletxt"/>
    <w:basedOn w:val="a0"/>
    <w:rsid w:val="00574256"/>
  </w:style>
  <w:style w:type="character" w:styleId="a5">
    <w:name w:val="Emphasis"/>
    <w:basedOn w:val="a0"/>
    <w:uiPriority w:val="20"/>
    <w:qFormat/>
    <w:rsid w:val="00574256"/>
    <w:rPr>
      <w:i/>
      <w:iCs/>
    </w:rPr>
  </w:style>
</w:styles>
</file>

<file path=word/webSettings.xml><?xml version="1.0" encoding="utf-8"?>
<w:webSettings xmlns:r="http://schemas.openxmlformats.org/officeDocument/2006/relationships" xmlns:w="http://schemas.openxmlformats.org/wordprocessingml/2006/main">
  <w:divs>
    <w:div w:id="50689348">
      <w:bodyDiv w:val="1"/>
      <w:marLeft w:val="0"/>
      <w:marRight w:val="0"/>
      <w:marTop w:val="0"/>
      <w:marBottom w:val="0"/>
      <w:divBdr>
        <w:top w:val="none" w:sz="0" w:space="0" w:color="auto"/>
        <w:left w:val="none" w:sz="0" w:space="0" w:color="auto"/>
        <w:bottom w:val="none" w:sz="0" w:space="0" w:color="auto"/>
        <w:right w:val="none" w:sz="0" w:space="0" w:color="auto"/>
      </w:divBdr>
      <w:divsChild>
        <w:div w:id="888614461">
          <w:marLeft w:val="0"/>
          <w:marRight w:val="0"/>
          <w:marTop w:val="0"/>
          <w:marBottom w:val="0"/>
          <w:divBdr>
            <w:top w:val="none" w:sz="0" w:space="0" w:color="auto"/>
            <w:left w:val="none" w:sz="0" w:space="0" w:color="auto"/>
            <w:bottom w:val="none" w:sz="0" w:space="0" w:color="auto"/>
            <w:right w:val="none" w:sz="0" w:space="0" w:color="auto"/>
          </w:divBdr>
          <w:divsChild>
            <w:div w:id="1342701953">
              <w:marLeft w:val="0"/>
              <w:marRight w:val="0"/>
              <w:marTop w:val="0"/>
              <w:marBottom w:val="0"/>
              <w:divBdr>
                <w:top w:val="none" w:sz="0" w:space="0" w:color="auto"/>
                <w:left w:val="none" w:sz="0" w:space="0" w:color="auto"/>
                <w:bottom w:val="none" w:sz="0" w:space="0" w:color="auto"/>
                <w:right w:val="none" w:sz="0" w:space="0" w:color="auto"/>
              </w:divBdr>
              <w:divsChild>
                <w:div w:id="1515026304">
                  <w:marLeft w:val="200"/>
                  <w:marRight w:val="0"/>
                  <w:marTop w:val="0"/>
                  <w:marBottom w:val="0"/>
                  <w:divBdr>
                    <w:top w:val="none" w:sz="0" w:space="0" w:color="auto"/>
                    <w:left w:val="none" w:sz="0" w:space="0" w:color="auto"/>
                    <w:bottom w:val="none" w:sz="0" w:space="0" w:color="auto"/>
                    <w:right w:val="none" w:sz="0" w:space="0" w:color="auto"/>
                  </w:divBdr>
                  <w:divsChild>
                    <w:div w:id="677385845">
                      <w:marLeft w:val="0"/>
                      <w:marRight w:val="0"/>
                      <w:marTop w:val="0"/>
                      <w:marBottom w:val="0"/>
                      <w:divBdr>
                        <w:top w:val="none" w:sz="0" w:space="0" w:color="auto"/>
                        <w:left w:val="none" w:sz="0" w:space="0" w:color="auto"/>
                        <w:bottom w:val="none" w:sz="0" w:space="0" w:color="auto"/>
                        <w:right w:val="none" w:sz="0" w:space="0" w:color="auto"/>
                      </w:divBdr>
                    </w:div>
                    <w:div w:id="49772672">
                      <w:marLeft w:val="0"/>
                      <w:marRight w:val="0"/>
                      <w:marTop w:val="0"/>
                      <w:marBottom w:val="0"/>
                      <w:divBdr>
                        <w:top w:val="none" w:sz="0" w:space="0" w:color="auto"/>
                        <w:left w:val="none" w:sz="0" w:space="0" w:color="auto"/>
                        <w:bottom w:val="none" w:sz="0" w:space="0" w:color="auto"/>
                        <w:right w:val="none" w:sz="0" w:space="0" w:color="auto"/>
                      </w:divBdr>
                    </w:div>
                    <w:div w:id="1849052555">
                      <w:marLeft w:val="0"/>
                      <w:marRight w:val="0"/>
                      <w:marTop w:val="0"/>
                      <w:marBottom w:val="0"/>
                      <w:divBdr>
                        <w:top w:val="none" w:sz="0" w:space="0" w:color="auto"/>
                        <w:left w:val="none" w:sz="0" w:space="0" w:color="auto"/>
                        <w:bottom w:val="none" w:sz="0" w:space="0" w:color="auto"/>
                        <w:right w:val="none" w:sz="0" w:space="0" w:color="auto"/>
                      </w:divBdr>
                    </w:div>
                    <w:div w:id="1572615407">
                      <w:marLeft w:val="0"/>
                      <w:marRight w:val="0"/>
                      <w:marTop w:val="0"/>
                      <w:marBottom w:val="0"/>
                      <w:divBdr>
                        <w:top w:val="none" w:sz="0" w:space="0" w:color="auto"/>
                        <w:left w:val="none" w:sz="0" w:space="0" w:color="auto"/>
                        <w:bottom w:val="none" w:sz="0" w:space="0" w:color="auto"/>
                        <w:right w:val="none" w:sz="0" w:space="0" w:color="auto"/>
                      </w:divBdr>
                    </w:div>
                  </w:divsChild>
                </w:div>
                <w:div w:id="737050219">
                  <w:marLeft w:val="100"/>
                  <w:marRight w:val="100"/>
                  <w:marTop w:val="0"/>
                  <w:marBottom w:val="0"/>
                  <w:divBdr>
                    <w:top w:val="none" w:sz="0" w:space="0" w:color="auto"/>
                    <w:left w:val="none" w:sz="0" w:space="0" w:color="auto"/>
                    <w:bottom w:val="none" w:sz="0" w:space="0" w:color="auto"/>
                    <w:right w:val="none" w:sz="0" w:space="0" w:color="auto"/>
                  </w:divBdr>
                  <w:divsChild>
                    <w:div w:id="665397335">
                      <w:marLeft w:val="100"/>
                      <w:marRight w:val="100"/>
                      <w:marTop w:val="0"/>
                      <w:marBottom w:val="0"/>
                      <w:divBdr>
                        <w:top w:val="none" w:sz="0" w:space="0" w:color="auto"/>
                        <w:left w:val="none" w:sz="0" w:space="0" w:color="auto"/>
                        <w:bottom w:val="none" w:sz="0" w:space="0" w:color="auto"/>
                        <w:right w:val="none" w:sz="0" w:space="0" w:color="auto"/>
                      </w:divBdr>
                      <w:divsChild>
                        <w:div w:id="754941179">
                          <w:marLeft w:val="0"/>
                          <w:marRight w:val="0"/>
                          <w:marTop w:val="0"/>
                          <w:marBottom w:val="0"/>
                          <w:divBdr>
                            <w:top w:val="none" w:sz="0" w:space="0" w:color="auto"/>
                            <w:left w:val="none" w:sz="0" w:space="0" w:color="auto"/>
                            <w:bottom w:val="none" w:sz="0" w:space="0" w:color="auto"/>
                            <w:right w:val="none" w:sz="0" w:space="0" w:color="auto"/>
                          </w:divBdr>
                        </w:div>
                        <w:div w:id="1660957385">
                          <w:marLeft w:val="0"/>
                          <w:marRight w:val="0"/>
                          <w:marTop w:val="0"/>
                          <w:marBottom w:val="0"/>
                          <w:divBdr>
                            <w:top w:val="none" w:sz="0" w:space="0" w:color="auto"/>
                            <w:left w:val="none" w:sz="0" w:space="0" w:color="auto"/>
                            <w:bottom w:val="none" w:sz="0" w:space="0" w:color="auto"/>
                            <w:right w:val="none" w:sz="0" w:space="0" w:color="auto"/>
                          </w:divBdr>
                        </w:div>
                        <w:div w:id="1727726896">
                          <w:marLeft w:val="0"/>
                          <w:marRight w:val="0"/>
                          <w:marTop w:val="0"/>
                          <w:marBottom w:val="0"/>
                          <w:divBdr>
                            <w:top w:val="none" w:sz="0" w:space="0" w:color="auto"/>
                            <w:left w:val="none" w:sz="0" w:space="0" w:color="auto"/>
                            <w:bottom w:val="none" w:sz="0" w:space="0" w:color="auto"/>
                            <w:right w:val="none" w:sz="0" w:space="0" w:color="auto"/>
                          </w:divBdr>
                        </w:div>
                        <w:div w:id="1980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5740">
                  <w:marLeft w:val="100"/>
                  <w:marRight w:val="100"/>
                  <w:marTop w:val="0"/>
                  <w:marBottom w:val="0"/>
                  <w:divBdr>
                    <w:top w:val="none" w:sz="0" w:space="0" w:color="auto"/>
                    <w:left w:val="none" w:sz="0" w:space="0" w:color="auto"/>
                    <w:bottom w:val="none" w:sz="0" w:space="0" w:color="auto"/>
                    <w:right w:val="none" w:sz="0" w:space="0" w:color="auto"/>
                  </w:divBdr>
                  <w:divsChild>
                    <w:div w:id="2007049315">
                      <w:marLeft w:val="100"/>
                      <w:marRight w:val="100"/>
                      <w:marTop w:val="0"/>
                      <w:marBottom w:val="0"/>
                      <w:divBdr>
                        <w:top w:val="none" w:sz="0" w:space="0" w:color="auto"/>
                        <w:left w:val="none" w:sz="0" w:space="0" w:color="auto"/>
                        <w:bottom w:val="none" w:sz="0" w:space="0" w:color="auto"/>
                        <w:right w:val="none" w:sz="0" w:space="0" w:color="auto"/>
                      </w:divBdr>
                    </w:div>
                  </w:divsChild>
                </w:div>
                <w:div w:id="529992216">
                  <w:marLeft w:val="100"/>
                  <w:marRight w:val="100"/>
                  <w:marTop w:val="0"/>
                  <w:marBottom w:val="0"/>
                  <w:divBdr>
                    <w:top w:val="none" w:sz="0" w:space="0" w:color="auto"/>
                    <w:left w:val="none" w:sz="0" w:space="0" w:color="auto"/>
                    <w:bottom w:val="none" w:sz="0" w:space="0" w:color="auto"/>
                    <w:right w:val="none" w:sz="0" w:space="0" w:color="auto"/>
                  </w:divBdr>
                  <w:divsChild>
                    <w:div w:id="671613015">
                      <w:marLeft w:val="100"/>
                      <w:marRight w:val="100"/>
                      <w:marTop w:val="0"/>
                      <w:marBottom w:val="0"/>
                      <w:divBdr>
                        <w:top w:val="none" w:sz="0" w:space="0" w:color="auto"/>
                        <w:left w:val="none" w:sz="0" w:space="0" w:color="auto"/>
                        <w:bottom w:val="none" w:sz="0" w:space="0" w:color="auto"/>
                        <w:right w:val="none" w:sz="0" w:space="0" w:color="auto"/>
                      </w:divBdr>
                      <w:divsChild>
                        <w:div w:id="2083749246">
                          <w:marLeft w:val="0"/>
                          <w:marRight w:val="0"/>
                          <w:marTop w:val="0"/>
                          <w:marBottom w:val="0"/>
                          <w:divBdr>
                            <w:top w:val="none" w:sz="0" w:space="0" w:color="auto"/>
                            <w:left w:val="none" w:sz="0" w:space="0" w:color="auto"/>
                            <w:bottom w:val="none" w:sz="0" w:space="0" w:color="auto"/>
                            <w:right w:val="none" w:sz="0" w:space="0" w:color="auto"/>
                          </w:divBdr>
                        </w:div>
                        <w:div w:id="157312084">
                          <w:marLeft w:val="0"/>
                          <w:marRight w:val="0"/>
                          <w:marTop w:val="0"/>
                          <w:marBottom w:val="0"/>
                          <w:divBdr>
                            <w:top w:val="none" w:sz="0" w:space="0" w:color="auto"/>
                            <w:left w:val="none" w:sz="0" w:space="0" w:color="auto"/>
                            <w:bottom w:val="none" w:sz="0" w:space="0" w:color="auto"/>
                            <w:right w:val="none" w:sz="0" w:space="0" w:color="auto"/>
                          </w:divBdr>
                        </w:div>
                        <w:div w:id="303782304">
                          <w:marLeft w:val="0"/>
                          <w:marRight w:val="0"/>
                          <w:marTop w:val="0"/>
                          <w:marBottom w:val="0"/>
                          <w:divBdr>
                            <w:top w:val="none" w:sz="0" w:space="0" w:color="auto"/>
                            <w:left w:val="none" w:sz="0" w:space="0" w:color="auto"/>
                            <w:bottom w:val="none" w:sz="0" w:space="0" w:color="auto"/>
                            <w:right w:val="none" w:sz="0" w:space="0" w:color="auto"/>
                          </w:divBdr>
                        </w:div>
                        <w:div w:id="1754812055">
                          <w:marLeft w:val="0"/>
                          <w:marRight w:val="0"/>
                          <w:marTop w:val="0"/>
                          <w:marBottom w:val="0"/>
                          <w:divBdr>
                            <w:top w:val="none" w:sz="0" w:space="0" w:color="auto"/>
                            <w:left w:val="none" w:sz="0" w:space="0" w:color="auto"/>
                            <w:bottom w:val="none" w:sz="0" w:space="0" w:color="auto"/>
                            <w:right w:val="none" w:sz="0" w:space="0" w:color="auto"/>
                          </w:divBdr>
                        </w:div>
                        <w:div w:id="546113630">
                          <w:marLeft w:val="0"/>
                          <w:marRight w:val="0"/>
                          <w:marTop w:val="0"/>
                          <w:marBottom w:val="0"/>
                          <w:divBdr>
                            <w:top w:val="none" w:sz="0" w:space="0" w:color="auto"/>
                            <w:left w:val="none" w:sz="0" w:space="0" w:color="auto"/>
                            <w:bottom w:val="none" w:sz="0" w:space="0" w:color="auto"/>
                            <w:right w:val="none" w:sz="0" w:space="0" w:color="auto"/>
                          </w:divBdr>
                        </w:div>
                        <w:div w:id="421223365">
                          <w:marLeft w:val="0"/>
                          <w:marRight w:val="0"/>
                          <w:marTop w:val="0"/>
                          <w:marBottom w:val="0"/>
                          <w:divBdr>
                            <w:top w:val="none" w:sz="0" w:space="0" w:color="auto"/>
                            <w:left w:val="none" w:sz="0" w:space="0" w:color="auto"/>
                            <w:bottom w:val="none" w:sz="0" w:space="0" w:color="auto"/>
                            <w:right w:val="none" w:sz="0" w:space="0" w:color="auto"/>
                          </w:divBdr>
                        </w:div>
                        <w:div w:id="11052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84705">
      <w:bodyDiv w:val="1"/>
      <w:marLeft w:val="0"/>
      <w:marRight w:val="0"/>
      <w:marTop w:val="0"/>
      <w:marBottom w:val="0"/>
      <w:divBdr>
        <w:top w:val="none" w:sz="0" w:space="0" w:color="auto"/>
        <w:left w:val="none" w:sz="0" w:space="0" w:color="auto"/>
        <w:bottom w:val="none" w:sz="0" w:space="0" w:color="auto"/>
        <w:right w:val="none" w:sz="0" w:space="0" w:color="auto"/>
      </w:divBdr>
    </w:div>
    <w:div w:id="1501505196">
      <w:bodyDiv w:val="1"/>
      <w:marLeft w:val="0"/>
      <w:marRight w:val="0"/>
      <w:marTop w:val="0"/>
      <w:marBottom w:val="0"/>
      <w:divBdr>
        <w:top w:val="none" w:sz="0" w:space="0" w:color="auto"/>
        <w:left w:val="none" w:sz="0" w:space="0" w:color="auto"/>
        <w:bottom w:val="none" w:sz="0" w:space="0" w:color="auto"/>
        <w:right w:val="none" w:sz="0" w:space="0" w:color="auto"/>
      </w:divBdr>
      <w:divsChild>
        <w:div w:id="676881537">
          <w:marLeft w:val="0"/>
          <w:marRight w:val="0"/>
          <w:marTop w:val="0"/>
          <w:marBottom w:val="0"/>
          <w:divBdr>
            <w:top w:val="none" w:sz="0" w:space="0" w:color="auto"/>
            <w:left w:val="none" w:sz="0" w:space="0" w:color="auto"/>
            <w:bottom w:val="none" w:sz="0" w:space="0" w:color="auto"/>
            <w:right w:val="none" w:sz="0" w:space="0" w:color="auto"/>
          </w:divBdr>
          <w:divsChild>
            <w:div w:id="107091340">
              <w:marLeft w:val="0"/>
              <w:marRight w:val="0"/>
              <w:marTop w:val="0"/>
              <w:marBottom w:val="0"/>
              <w:divBdr>
                <w:top w:val="none" w:sz="0" w:space="0" w:color="auto"/>
                <w:left w:val="none" w:sz="0" w:space="0" w:color="auto"/>
                <w:bottom w:val="none" w:sz="0" w:space="0" w:color="auto"/>
                <w:right w:val="none" w:sz="0" w:space="0" w:color="auto"/>
              </w:divBdr>
              <w:divsChild>
                <w:div w:id="273363138">
                  <w:marLeft w:val="200"/>
                  <w:marRight w:val="0"/>
                  <w:marTop w:val="0"/>
                  <w:marBottom w:val="0"/>
                  <w:divBdr>
                    <w:top w:val="none" w:sz="0" w:space="0" w:color="auto"/>
                    <w:left w:val="none" w:sz="0" w:space="0" w:color="auto"/>
                    <w:bottom w:val="none" w:sz="0" w:space="0" w:color="auto"/>
                    <w:right w:val="none" w:sz="0" w:space="0" w:color="auto"/>
                  </w:divBdr>
                  <w:divsChild>
                    <w:div w:id="1181315446">
                      <w:marLeft w:val="0"/>
                      <w:marRight w:val="0"/>
                      <w:marTop w:val="0"/>
                      <w:marBottom w:val="0"/>
                      <w:divBdr>
                        <w:top w:val="none" w:sz="0" w:space="0" w:color="auto"/>
                        <w:left w:val="none" w:sz="0" w:space="0" w:color="auto"/>
                        <w:bottom w:val="none" w:sz="0" w:space="0" w:color="auto"/>
                        <w:right w:val="none" w:sz="0" w:space="0" w:color="auto"/>
                      </w:divBdr>
                    </w:div>
                    <w:div w:id="1432822571">
                      <w:marLeft w:val="0"/>
                      <w:marRight w:val="0"/>
                      <w:marTop w:val="0"/>
                      <w:marBottom w:val="0"/>
                      <w:divBdr>
                        <w:top w:val="none" w:sz="0" w:space="0" w:color="auto"/>
                        <w:left w:val="none" w:sz="0" w:space="0" w:color="auto"/>
                        <w:bottom w:val="none" w:sz="0" w:space="0" w:color="auto"/>
                        <w:right w:val="none" w:sz="0" w:space="0" w:color="auto"/>
                      </w:divBdr>
                    </w:div>
                    <w:div w:id="1243487430">
                      <w:marLeft w:val="0"/>
                      <w:marRight w:val="0"/>
                      <w:marTop w:val="0"/>
                      <w:marBottom w:val="0"/>
                      <w:divBdr>
                        <w:top w:val="none" w:sz="0" w:space="0" w:color="auto"/>
                        <w:left w:val="none" w:sz="0" w:space="0" w:color="auto"/>
                        <w:bottom w:val="none" w:sz="0" w:space="0" w:color="auto"/>
                        <w:right w:val="none" w:sz="0" w:space="0" w:color="auto"/>
                      </w:divBdr>
                    </w:div>
                    <w:div w:id="1522819706">
                      <w:marLeft w:val="0"/>
                      <w:marRight w:val="0"/>
                      <w:marTop w:val="0"/>
                      <w:marBottom w:val="0"/>
                      <w:divBdr>
                        <w:top w:val="none" w:sz="0" w:space="0" w:color="auto"/>
                        <w:left w:val="none" w:sz="0" w:space="0" w:color="auto"/>
                        <w:bottom w:val="none" w:sz="0" w:space="0" w:color="auto"/>
                        <w:right w:val="none" w:sz="0" w:space="0" w:color="auto"/>
                      </w:divBdr>
                    </w:div>
                  </w:divsChild>
                </w:div>
                <w:div w:id="1747872569">
                  <w:marLeft w:val="100"/>
                  <w:marRight w:val="100"/>
                  <w:marTop w:val="0"/>
                  <w:marBottom w:val="0"/>
                  <w:divBdr>
                    <w:top w:val="none" w:sz="0" w:space="0" w:color="auto"/>
                    <w:left w:val="none" w:sz="0" w:space="0" w:color="auto"/>
                    <w:bottom w:val="none" w:sz="0" w:space="0" w:color="auto"/>
                    <w:right w:val="none" w:sz="0" w:space="0" w:color="auto"/>
                  </w:divBdr>
                  <w:divsChild>
                    <w:div w:id="2038769069">
                      <w:marLeft w:val="100"/>
                      <w:marRight w:val="100"/>
                      <w:marTop w:val="0"/>
                      <w:marBottom w:val="0"/>
                      <w:divBdr>
                        <w:top w:val="none" w:sz="0" w:space="0" w:color="auto"/>
                        <w:left w:val="none" w:sz="0" w:space="0" w:color="auto"/>
                        <w:bottom w:val="none" w:sz="0" w:space="0" w:color="auto"/>
                        <w:right w:val="none" w:sz="0" w:space="0" w:color="auto"/>
                      </w:divBdr>
                      <w:divsChild>
                        <w:div w:id="37125340">
                          <w:marLeft w:val="0"/>
                          <w:marRight w:val="0"/>
                          <w:marTop w:val="0"/>
                          <w:marBottom w:val="0"/>
                          <w:divBdr>
                            <w:top w:val="none" w:sz="0" w:space="0" w:color="auto"/>
                            <w:left w:val="none" w:sz="0" w:space="0" w:color="auto"/>
                            <w:bottom w:val="none" w:sz="0" w:space="0" w:color="auto"/>
                            <w:right w:val="none" w:sz="0" w:space="0" w:color="auto"/>
                          </w:divBdr>
                        </w:div>
                        <w:div w:id="565192591">
                          <w:marLeft w:val="0"/>
                          <w:marRight w:val="0"/>
                          <w:marTop w:val="0"/>
                          <w:marBottom w:val="0"/>
                          <w:divBdr>
                            <w:top w:val="none" w:sz="0" w:space="0" w:color="auto"/>
                            <w:left w:val="none" w:sz="0" w:space="0" w:color="auto"/>
                            <w:bottom w:val="none" w:sz="0" w:space="0" w:color="auto"/>
                            <w:right w:val="none" w:sz="0" w:space="0" w:color="auto"/>
                          </w:divBdr>
                        </w:div>
                        <w:div w:id="628584076">
                          <w:marLeft w:val="0"/>
                          <w:marRight w:val="0"/>
                          <w:marTop w:val="0"/>
                          <w:marBottom w:val="0"/>
                          <w:divBdr>
                            <w:top w:val="none" w:sz="0" w:space="0" w:color="auto"/>
                            <w:left w:val="none" w:sz="0" w:space="0" w:color="auto"/>
                            <w:bottom w:val="none" w:sz="0" w:space="0" w:color="auto"/>
                            <w:right w:val="none" w:sz="0" w:space="0" w:color="auto"/>
                          </w:divBdr>
                        </w:div>
                        <w:div w:id="4054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87662">
                  <w:marLeft w:val="100"/>
                  <w:marRight w:val="100"/>
                  <w:marTop w:val="0"/>
                  <w:marBottom w:val="0"/>
                  <w:divBdr>
                    <w:top w:val="none" w:sz="0" w:space="0" w:color="auto"/>
                    <w:left w:val="none" w:sz="0" w:space="0" w:color="auto"/>
                    <w:bottom w:val="none" w:sz="0" w:space="0" w:color="auto"/>
                    <w:right w:val="none" w:sz="0" w:space="0" w:color="auto"/>
                  </w:divBdr>
                  <w:divsChild>
                    <w:div w:id="97484511">
                      <w:marLeft w:val="100"/>
                      <w:marRight w:val="100"/>
                      <w:marTop w:val="0"/>
                      <w:marBottom w:val="0"/>
                      <w:divBdr>
                        <w:top w:val="none" w:sz="0" w:space="0" w:color="auto"/>
                        <w:left w:val="none" w:sz="0" w:space="0" w:color="auto"/>
                        <w:bottom w:val="none" w:sz="0" w:space="0" w:color="auto"/>
                        <w:right w:val="none" w:sz="0" w:space="0" w:color="auto"/>
                      </w:divBdr>
                    </w:div>
                  </w:divsChild>
                </w:div>
                <w:div w:id="1917737200">
                  <w:marLeft w:val="100"/>
                  <w:marRight w:val="100"/>
                  <w:marTop w:val="0"/>
                  <w:marBottom w:val="0"/>
                  <w:divBdr>
                    <w:top w:val="none" w:sz="0" w:space="0" w:color="auto"/>
                    <w:left w:val="none" w:sz="0" w:space="0" w:color="auto"/>
                    <w:bottom w:val="none" w:sz="0" w:space="0" w:color="auto"/>
                    <w:right w:val="none" w:sz="0" w:space="0" w:color="auto"/>
                  </w:divBdr>
                  <w:divsChild>
                    <w:div w:id="849370111">
                      <w:marLeft w:val="100"/>
                      <w:marRight w:val="100"/>
                      <w:marTop w:val="0"/>
                      <w:marBottom w:val="0"/>
                      <w:divBdr>
                        <w:top w:val="none" w:sz="0" w:space="0" w:color="auto"/>
                        <w:left w:val="none" w:sz="0" w:space="0" w:color="auto"/>
                        <w:bottom w:val="none" w:sz="0" w:space="0" w:color="auto"/>
                        <w:right w:val="none" w:sz="0" w:space="0" w:color="auto"/>
                      </w:divBdr>
                      <w:divsChild>
                        <w:div w:id="893154147">
                          <w:marLeft w:val="0"/>
                          <w:marRight w:val="0"/>
                          <w:marTop w:val="0"/>
                          <w:marBottom w:val="0"/>
                          <w:divBdr>
                            <w:top w:val="none" w:sz="0" w:space="0" w:color="auto"/>
                            <w:left w:val="none" w:sz="0" w:space="0" w:color="auto"/>
                            <w:bottom w:val="none" w:sz="0" w:space="0" w:color="auto"/>
                            <w:right w:val="none" w:sz="0" w:space="0" w:color="auto"/>
                          </w:divBdr>
                        </w:div>
                        <w:div w:id="1364667189">
                          <w:marLeft w:val="0"/>
                          <w:marRight w:val="0"/>
                          <w:marTop w:val="0"/>
                          <w:marBottom w:val="0"/>
                          <w:divBdr>
                            <w:top w:val="none" w:sz="0" w:space="0" w:color="auto"/>
                            <w:left w:val="none" w:sz="0" w:space="0" w:color="auto"/>
                            <w:bottom w:val="none" w:sz="0" w:space="0" w:color="auto"/>
                            <w:right w:val="none" w:sz="0" w:space="0" w:color="auto"/>
                          </w:divBdr>
                        </w:div>
                        <w:div w:id="862091404">
                          <w:marLeft w:val="0"/>
                          <w:marRight w:val="0"/>
                          <w:marTop w:val="0"/>
                          <w:marBottom w:val="0"/>
                          <w:divBdr>
                            <w:top w:val="none" w:sz="0" w:space="0" w:color="auto"/>
                            <w:left w:val="none" w:sz="0" w:space="0" w:color="auto"/>
                            <w:bottom w:val="none" w:sz="0" w:space="0" w:color="auto"/>
                            <w:right w:val="none" w:sz="0" w:space="0" w:color="auto"/>
                          </w:divBdr>
                        </w:div>
                        <w:div w:id="1175416942">
                          <w:marLeft w:val="0"/>
                          <w:marRight w:val="0"/>
                          <w:marTop w:val="0"/>
                          <w:marBottom w:val="0"/>
                          <w:divBdr>
                            <w:top w:val="none" w:sz="0" w:space="0" w:color="auto"/>
                            <w:left w:val="none" w:sz="0" w:space="0" w:color="auto"/>
                            <w:bottom w:val="none" w:sz="0" w:space="0" w:color="auto"/>
                            <w:right w:val="none" w:sz="0" w:space="0" w:color="auto"/>
                          </w:divBdr>
                        </w:div>
                        <w:div w:id="1569924091">
                          <w:marLeft w:val="0"/>
                          <w:marRight w:val="0"/>
                          <w:marTop w:val="0"/>
                          <w:marBottom w:val="0"/>
                          <w:divBdr>
                            <w:top w:val="none" w:sz="0" w:space="0" w:color="auto"/>
                            <w:left w:val="none" w:sz="0" w:space="0" w:color="auto"/>
                            <w:bottom w:val="none" w:sz="0" w:space="0" w:color="auto"/>
                            <w:right w:val="none" w:sz="0" w:space="0" w:color="auto"/>
                          </w:divBdr>
                        </w:div>
                        <w:div w:id="1445465053">
                          <w:marLeft w:val="0"/>
                          <w:marRight w:val="0"/>
                          <w:marTop w:val="0"/>
                          <w:marBottom w:val="0"/>
                          <w:divBdr>
                            <w:top w:val="none" w:sz="0" w:space="0" w:color="auto"/>
                            <w:left w:val="none" w:sz="0" w:space="0" w:color="auto"/>
                            <w:bottom w:val="none" w:sz="0" w:space="0" w:color="auto"/>
                            <w:right w:val="none" w:sz="0" w:space="0" w:color="auto"/>
                          </w:divBdr>
                        </w:div>
                        <w:div w:id="4790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renasert.ru/services01/" TargetMode="External"/><Relationship Id="rId5" Type="http://schemas.openxmlformats.org/officeDocument/2006/relationships/hyperlink" Target="https://murenasert.ru/inde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1920</Words>
  <Characters>10946</Characters>
  <Application>Microsoft Office Word</Application>
  <DocSecurity>0</DocSecurity>
  <Lines>91</Lines>
  <Paragraphs>25</Paragraphs>
  <ScaleCrop>false</ScaleCrop>
  <Company/>
  <LinksUpToDate>false</LinksUpToDate>
  <CharactersWithSpaces>12841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2020-04-06T07:19:00Z</dcterms:created>
  <dcterms:modified xsi:type="dcterms:W3CDTF">2020-04-06T07:35:00Z</dcterms:modified>
</cp:coreProperties>
</file>