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A0" w:rsidRPr="00A3620A" w:rsidRDefault="00A3620A" w:rsidP="00A36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20A">
        <w:rPr>
          <w:rFonts w:ascii="Times New Roman" w:hAnsi="Times New Roman" w:cs="Times New Roman"/>
          <w:b/>
          <w:sz w:val="28"/>
          <w:szCs w:val="28"/>
        </w:rPr>
        <w:t>Тема 3.7. Технологии обработки видео и мультимедиа контента</w:t>
      </w:r>
    </w:p>
    <w:p w:rsidR="00A3620A" w:rsidRDefault="00A3620A" w:rsidP="00A362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на вопрос: </w:t>
      </w:r>
    </w:p>
    <w:p w:rsidR="00A3620A" w:rsidRDefault="00A3620A" w:rsidP="00A362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сведения о цифровом представлении видео информации. Цифровые устройства для записи видео. Видео форматы. Методы конвертирования файлов. Кодеки.</w:t>
      </w:r>
    </w:p>
    <w:p w:rsidR="00A3620A" w:rsidRPr="001C12B4" w:rsidRDefault="00A3620A" w:rsidP="00A36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на вопросы оформите в виде текстового файла, назовите своей фамилией и отправьте на электронный адрес преподавателя: </w:t>
      </w:r>
      <w:hyperlink r:id="rId6" w:history="1"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igo</w:t>
        </w:r>
        <w:r w:rsidRPr="001C12B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88907@</w:t>
        </w:r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1C12B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A3620A" w:rsidRPr="001C12B4" w:rsidRDefault="00A3620A" w:rsidP="00A36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78C" w:rsidRPr="00953CD5" w:rsidRDefault="0009278C" w:rsidP="0009278C">
      <w:pPr>
        <w:pStyle w:val="1"/>
        <w:spacing w:line="240" w:lineRule="auto"/>
        <w:rPr>
          <w:szCs w:val="28"/>
        </w:rPr>
      </w:pPr>
      <w:bookmarkStart w:id="0" w:name="_Toc446407427"/>
      <w:r w:rsidRPr="00953CD5">
        <w:rPr>
          <w:szCs w:val="28"/>
        </w:rPr>
        <w:t>Практическая работа №42.</w:t>
      </w:r>
      <w:bookmarkEnd w:id="0"/>
      <w:r w:rsidRPr="00953CD5">
        <w:rPr>
          <w:szCs w:val="28"/>
        </w:rPr>
        <w:t xml:space="preserve"> </w:t>
      </w:r>
    </w:p>
    <w:p w:rsidR="0009278C" w:rsidRPr="00953CD5" w:rsidRDefault="0009278C" w:rsidP="00092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sz w:val="28"/>
          <w:szCs w:val="28"/>
        </w:rPr>
        <w:t>Создание интерактивной презентации</w:t>
      </w:r>
    </w:p>
    <w:p w:rsidR="0009278C" w:rsidRPr="00953CD5" w:rsidRDefault="0009278C" w:rsidP="00092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53CD5">
        <w:rPr>
          <w:rFonts w:ascii="Times New Roman" w:hAnsi="Times New Roman" w:cs="Times New Roman"/>
          <w:sz w:val="28"/>
          <w:szCs w:val="28"/>
        </w:rPr>
        <w:t>научиться создавать интерактивную презентацию.</w:t>
      </w:r>
    </w:p>
    <w:p w:rsidR="0009278C" w:rsidRPr="00953CD5" w:rsidRDefault="0009278C" w:rsidP="00092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sz w:val="28"/>
          <w:szCs w:val="28"/>
        </w:rPr>
        <w:t xml:space="preserve">Аппаратное и программное обеспечение: ПК с выходом в Интернет, </w:t>
      </w:r>
      <w:r w:rsidRPr="00953CD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953CD5">
        <w:rPr>
          <w:rFonts w:ascii="Times New Roman" w:hAnsi="Times New Roman" w:cs="Times New Roman"/>
          <w:sz w:val="28"/>
          <w:szCs w:val="28"/>
        </w:rPr>
        <w:t xml:space="preserve"> </w:t>
      </w:r>
      <w:r w:rsidRPr="00953CD5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53CD5">
        <w:rPr>
          <w:rFonts w:ascii="Times New Roman" w:hAnsi="Times New Roman" w:cs="Times New Roman"/>
          <w:sz w:val="28"/>
          <w:szCs w:val="28"/>
        </w:rPr>
        <w:t xml:space="preserve"> </w:t>
      </w:r>
      <w:r w:rsidRPr="00953CD5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953CD5">
        <w:rPr>
          <w:rFonts w:ascii="Times New Roman" w:hAnsi="Times New Roman" w:cs="Times New Roman"/>
          <w:sz w:val="28"/>
          <w:szCs w:val="28"/>
        </w:rPr>
        <w:t>.</w:t>
      </w:r>
    </w:p>
    <w:p w:rsidR="0009278C" w:rsidRPr="00953CD5" w:rsidRDefault="0009278C" w:rsidP="00092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CD5"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</w:p>
    <w:p w:rsidR="0009278C" w:rsidRPr="00953CD5" w:rsidRDefault="0009278C" w:rsidP="000927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53C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Интерактивная презентация </w:t>
      </w: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процесс общения человека и компьют</w:t>
      </w: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 посредством ведения диалога, где управление информацией и последов</w:t>
      </w: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тельностью просмотра ложится на пользователя. </w:t>
      </w:r>
    </w:p>
    <w:p w:rsidR="0009278C" w:rsidRPr="00953CD5" w:rsidRDefault="0009278C" w:rsidP="000927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53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Средства для создания интерактивной презентации:</w:t>
      </w:r>
    </w:p>
    <w:p w:rsidR="0009278C" w:rsidRPr="00953CD5" w:rsidRDefault="0009278C" w:rsidP="0009278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CD5">
        <w:rPr>
          <w:rFonts w:ascii="Times New Roman" w:hAnsi="Times New Roman" w:cs="Times New Roman"/>
          <w:color w:val="000000" w:themeColor="text1"/>
          <w:sz w:val="28"/>
          <w:szCs w:val="28"/>
        </w:rPr>
        <w:t>гиперссылки,</w:t>
      </w:r>
    </w:p>
    <w:p w:rsidR="0009278C" w:rsidRPr="00953CD5" w:rsidRDefault="0009278C" w:rsidP="0009278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CD5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управляющие кнопки,</w:t>
      </w:r>
    </w:p>
    <w:p w:rsidR="0009278C" w:rsidRPr="00953CD5" w:rsidRDefault="0009278C" w:rsidP="0009278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триггеры. Триггер – это </w:t>
      </w:r>
      <w:r w:rsidRPr="00953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 на слайде (надпись, фигура), при нажатии на который запускается анимация одного или нескольких объектов.</w:t>
      </w:r>
    </w:p>
    <w:p w:rsidR="0009278C" w:rsidRPr="00953CD5" w:rsidRDefault="0009278C" w:rsidP="0009278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278C" w:rsidRPr="00953CD5" w:rsidRDefault="0009278C" w:rsidP="00092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CD5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09278C" w:rsidRPr="00953CD5" w:rsidRDefault="0009278C" w:rsidP="00092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78C" w:rsidRPr="00953CD5" w:rsidRDefault="0009278C" w:rsidP="0009278C">
      <w:pPr>
        <w:pStyle w:val="1"/>
        <w:shd w:val="clear" w:color="auto" w:fill="FFFFFF"/>
        <w:spacing w:line="240" w:lineRule="auto"/>
        <w:rPr>
          <w:b w:val="0"/>
          <w:bCs/>
          <w:color w:val="000000"/>
          <w:szCs w:val="28"/>
        </w:rPr>
      </w:pPr>
      <w:r>
        <w:rPr>
          <w:b w:val="0"/>
          <w:color w:val="000000"/>
          <w:szCs w:val="28"/>
        </w:rPr>
        <w:t>Технологический прием «</w:t>
      </w:r>
      <w:r w:rsidRPr="00953CD5">
        <w:rPr>
          <w:b w:val="0"/>
          <w:color w:val="000000"/>
          <w:szCs w:val="28"/>
        </w:rPr>
        <w:t>Волшебная труба</w:t>
      </w:r>
      <w:r>
        <w:rPr>
          <w:b w:val="0"/>
          <w:color w:val="000000"/>
          <w:szCs w:val="28"/>
        </w:rPr>
        <w:t>»</w:t>
      </w:r>
      <w:r w:rsidRPr="00953CD5">
        <w:rPr>
          <w:b w:val="0"/>
          <w:color w:val="000000"/>
          <w:szCs w:val="28"/>
        </w:rPr>
        <w:t xml:space="preserve"> в презентациях PowerPoint</w:t>
      </w:r>
    </w:p>
    <w:p w:rsidR="0009278C" w:rsidRPr="00953CD5" w:rsidRDefault="0009278C" w:rsidP="0009278C">
      <w:pPr>
        <w:pStyle w:val="1"/>
        <w:shd w:val="clear" w:color="auto" w:fill="FFFFFF"/>
        <w:spacing w:line="240" w:lineRule="auto"/>
        <w:rPr>
          <w:b w:val="0"/>
          <w:bCs/>
          <w:color w:val="000000"/>
          <w:szCs w:val="28"/>
        </w:rPr>
      </w:pPr>
    </w:p>
    <w:p w:rsidR="0009278C" w:rsidRPr="00953CD5" w:rsidRDefault="0009278C" w:rsidP="0009278C">
      <w:pPr>
        <w:pStyle w:val="1"/>
        <w:shd w:val="clear" w:color="auto" w:fill="FFFFFF"/>
        <w:spacing w:line="240" w:lineRule="auto"/>
        <w:jc w:val="both"/>
        <w:rPr>
          <w:b w:val="0"/>
          <w:i/>
          <w:iCs/>
          <w:color w:val="000000"/>
          <w:szCs w:val="28"/>
        </w:rPr>
      </w:pPr>
      <w:r w:rsidRPr="00953CD5">
        <w:rPr>
          <w:b w:val="0"/>
          <w:i/>
          <w:iCs/>
          <w:color w:val="000000"/>
          <w:szCs w:val="28"/>
        </w:rPr>
        <w:t>Технологический прием «Волшебная труба» — один из примеров использ</w:t>
      </w:r>
      <w:r w:rsidRPr="00953CD5">
        <w:rPr>
          <w:b w:val="0"/>
          <w:i/>
          <w:iCs/>
          <w:color w:val="000000"/>
          <w:szCs w:val="28"/>
        </w:rPr>
        <w:t>о</w:t>
      </w:r>
      <w:r w:rsidRPr="00953CD5">
        <w:rPr>
          <w:b w:val="0"/>
          <w:i/>
          <w:iCs/>
          <w:color w:val="000000"/>
          <w:szCs w:val="28"/>
        </w:rPr>
        <w:t>вания анимации в мультимедийных презентациях. Суть приема в том, что при клике по заданию происходит его перемещение через «волшебную тр</w:t>
      </w:r>
      <w:r w:rsidRPr="00953CD5">
        <w:rPr>
          <w:b w:val="0"/>
          <w:i/>
          <w:iCs/>
          <w:color w:val="000000"/>
          <w:szCs w:val="28"/>
        </w:rPr>
        <w:t>у</w:t>
      </w:r>
      <w:r w:rsidRPr="00953CD5">
        <w:rPr>
          <w:b w:val="0"/>
          <w:i/>
          <w:iCs/>
          <w:color w:val="000000"/>
          <w:szCs w:val="28"/>
        </w:rPr>
        <w:t>бу», при этом правильный ответ становится видимым. Данный прием э</w:t>
      </w:r>
      <w:r w:rsidRPr="00953CD5">
        <w:rPr>
          <w:b w:val="0"/>
          <w:i/>
          <w:iCs/>
          <w:color w:val="000000"/>
          <w:szCs w:val="28"/>
        </w:rPr>
        <w:t>ф</w:t>
      </w:r>
      <w:r w:rsidRPr="00953CD5">
        <w:rPr>
          <w:b w:val="0"/>
          <w:i/>
          <w:iCs/>
          <w:color w:val="000000"/>
          <w:szCs w:val="28"/>
        </w:rPr>
        <w:t>фективен при устном счете в математике, при заучивании иностранных слов, для применения правил написания приставок, корней и окончаний в ру</w:t>
      </w:r>
      <w:r w:rsidRPr="00953CD5">
        <w:rPr>
          <w:b w:val="0"/>
          <w:i/>
          <w:iCs/>
          <w:color w:val="000000"/>
          <w:szCs w:val="28"/>
        </w:rPr>
        <w:t>с</w:t>
      </w:r>
      <w:r w:rsidRPr="00953CD5">
        <w:rPr>
          <w:b w:val="0"/>
          <w:i/>
          <w:iCs/>
          <w:color w:val="000000"/>
          <w:szCs w:val="28"/>
        </w:rPr>
        <w:t>ском языке и т.д.</w:t>
      </w:r>
    </w:p>
    <w:p w:rsidR="0009278C" w:rsidRPr="00953CD5" w:rsidRDefault="0009278C" w:rsidP="0009278C">
      <w:pPr>
        <w:pStyle w:val="1"/>
        <w:shd w:val="clear" w:color="auto" w:fill="FFFFFF"/>
        <w:spacing w:line="240" w:lineRule="auto"/>
        <w:jc w:val="both"/>
        <w:rPr>
          <w:b w:val="0"/>
          <w:i/>
          <w:iCs/>
          <w:color w:val="000000"/>
          <w:szCs w:val="28"/>
        </w:rPr>
      </w:pPr>
    </w:p>
    <w:p w:rsidR="0009278C" w:rsidRPr="00953CD5" w:rsidRDefault="0009278C" w:rsidP="0009278C">
      <w:pPr>
        <w:pStyle w:val="2"/>
        <w:spacing w:before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b/>
          <w:color w:val="000000"/>
          <w:sz w:val="28"/>
          <w:szCs w:val="28"/>
        </w:rPr>
        <w:t>Этап 1. Подготовительная работа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rStyle w:val="a6"/>
          <w:color w:val="000000"/>
          <w:sz w:val="28"/>
          <w:szCs w:val="28"/>
        </w:rPr>
        <w:t>Шаг 1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953CD5">
        <w:rPr>
          <w:color w:val="000000"/>
          <w:sz w:val="28"/>
          <w:szCs w:val="28"/>
        </w:rPr>
        <w:t>Создадим на слайде две прямоугольные области. Для этого выб</w:t>
      </w:r>
      <w:r w:rsidRPr="00953CD5">
        <w:rPr>
          <w:color w:val="000000"/>
          <w:sz w:val="28"/>
          <w:szCs w:val="28"/>
        </w:rPr>
        <w:t>е</w:t>
      </w:r>
      <w:r w:rsidRPr="00953CD5">
        <w:rPr>
          <w:color w:val="000000"/>
          <w:sz w:val="28"/>
          <w:szCs w:val="28"/>
        </w:rPr>
        <w:t>рем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7"/>
          <w:b/>
          <w:bCs/>
          <w:color w:val="000000"/>
          <w:sz w:val="28"/>
          <w:szCs w:val="28"/>
        </w:rPr>
        <w:t>Вставка — Фигуры — Прямоугольник</w:t>
      </w:r>
      <w:r w:rsidRPr="00953CD5">
        <w:rPr>
          <w:color w:val="000000"/>
          <w:sz w:val="28"/>
          <w:szCs w:val="28"/>
        </w:rPr>
        <w:t>. Нарисуем фигуру так, чтобы она занимала половину слайда. Скопируем прямоугольник и вставим его к</w:t>
      </w:r>
      <w:r w:rsidRPr="00953CD5">
        <w:rPr>
          <w:color w:val="000000"/>
          <w:sz w:val="28"/>
          <w:szCs w:val="28"/>
        </w:rPr>
        <w:t>о</w:t>
      </w:r>
      <w:r w:rsidRPr="00953CD5">
        <w:rPr>
          <w:color w:val="000000"/>
          <w:sz w:val="28"/>
          <w:szCs w:val="28"/>
        </w:rPr>
        <w:t>пию рядом на слайде.</w:t>
      </w:r>
    </w:p>
    <w:p w:rsidR="0009278C" w:rsidRPr="00953CD5" w:rsidRDefault="0009278C" w:rsidP="0009278C">
      <w:pPr>
        <w:pStyle w:val="1"/>
        <w:shd w:val="clear" w:color="auto" w:fill="FFFFFF"/>
        <w:spacing w:line="240" w:lineRule="auto"/>
        <w:jc w:val="both"/>
        <w:rPr>
          <w:b w:val="0"/>
          <w:bCs/>
          <w:color w:val="000000"/>
          <w:szCs w:val="28"/>
        </w:rPr>
      </w:pPr>
      <w:r w:rsidRPr="00953CD5">
        <w:rPr>
          <w:noProof/>
          <w:szCs w:val="28"/>
        </w:rPr>
        <w:lastRenderedPageBreak/>
        <w:drawing>
          <wp:inline distT="0" distB="0" distL="0" distR="0" wp14:anchorId="7EAD01AE" wp14:editId="4E266A6B">
            <wp:extent cx="5940425" cy="33547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Выровняем оба прямоугольника по горизонтали относительно слайда. Для этого выделим первый прямоугольник, нажмем на клавиатуре клав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шу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Ctrl</w:t>
      </w:r>
      <w:proofErr w:type="spellEnd"/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и, удерживая ее, щелкнем левой кнопкой мыши по второму прям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угольнику. 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выберем</w:t>
      </w:r>
      <w:proofErr w:type="gramStart"/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ыровнять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Выровнять относ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и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тельно слайда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Распределить по горизонтали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39BDEC" wp14:editId="2A37CDFE">
            <wp:extent cx="5940425" cy="3354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Выполним заливку фигур. Для этого выделим левый прямоугольник, 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выберем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Заливка фигуры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. В качестве заливки установим светлый цвет. Для контура фигуры выберем такой же цвет. Изменим заливку и контур второго прямоугольника, цвет должен быть темнее, чем у первого.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5D2833" wp14:editId="4FDC004C">
            <wp:extent cx="5181427" cy="29260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3184" cy="29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rStyle w:val="a6"/>
          <w:rFonts w:eastAsiaTheme="majorEastAsia"/>
          <w:color w:val="000000"/>
          <w:sz w:val="28"/>
          <w:szCs w:val="28"/>
        </w:rPr>
        <w:t>Шаг 2. Делаем заготовку «волшебной трубы»</w:t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Теперь нужно создать «волшебную трубу». Один из способов — использов</w:t>
      </w:r>
      <w:r w:rsidRPr="00953CD5">
        <w:rPr>
          <w:color w:val="000000"/>
          <w:sz w:val="28"/>
          <w:szCs w:val="28"/>
        </w:rPr>
        <w:t>а</w:t>
      </w:r>
      <w:r w:rsidRPr="00953CD5">
        <w:rPr>
          <w:color w:val="000000"/>
          <w:sz w:val="28"/>
          <w:szCs w:val="28"/>
        </w:rPr>
        <w:t>ние автофигур. На вкладке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Вставка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выберем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Фигуры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Блок-схемы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Магнитный диск</w:t>
      </w:r>
      <w:r w:rsidRPr="00953CD5">
        <w:rPr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На вкладке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в группе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Размер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установим высоту и ширину фигуры. Высота – 7,5 см, ширина – 4 см.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noProof/>
          <w:sz w:val="28"/>
          <w:szCs w:val="28"/>
        </w:rPr>
        <w:drawing>
          <wp:inline distT="0" distB="0" distL="0" distR="0" wp14:anchorId="2A43B69C" wp14:editId="02C13AEB">
            <wp:extent cx="5940425" cy="33547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На вкладке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Формат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выберем</w:t>
      </w:r>
      <w:proofErr w:type="gramStart"/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П</w:t>
      </w:r>
      <w:proofErr w:type="gramEnd"/>
      <w:r w:rsidRPr="00953CD5">
        <w:rPr>
          <w:rStyle w:val="a6"/>
          <w:rFonts w:eastAsiaTheme="majorEastAsia"/>
          <w:color w:val="000000"/>
          <w:sz w:val="28"/>
          <w:szCs w:val="28"/>
        </w:rPr>
        <w:t>овернуть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Повернуть влево на 90</w:t>
      </w:r>
      <w:r w:rsidRPr="00953CD5">
        <w:rPr>
          <w:rStyle w:val="a6"/>
          <w:rFonts w:eastAsiaTheme="majorEastAsia"/>
          <w:color w:val="000000"/>
          <w:sz w:val="28"/>
          <w:szCs w:val="28"/>
          <w:vertAlign w:val="superscript"/>
        </w:rPr>
        <w:t>0</w:t>
      </w:r>
      <w:r w:rsidRPr="00953CD5">
        <w:rPr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53A511" wp14:editId="0DF07032">
            <wp:extent cx="5153025" cy="2910041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6041" cy="291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53CD5">
        <w:rPr>
          <w:rFonts w:ascii="Times New Roman" w:hAnsi="Times New Roman" w:cs="Times New Roman"/>
          <w:color w:val="000000"/>
          <w:sz w:val="28"/>
          <w:szCs w:val="28"/>
        </w:rPr>
        <w:t>Разместим заготовку</w:t>
      </w:r>
      <w:proofErr w:type="gramEnd"/>
      <w:r w:rsidRPr="00953CD5">
        <w:rPr>
          <w:rFonts w:ascii="Times New Roman" w:hAnsi="Times New Roman" w:cs="Times New Roman"/>
          <w:color w:val="000000"/>
          <w:sz w:val="28"/>
          <w:szCs w:val="28"/>
        </w:rPr>
        <w:t xml:space="preserve"> «волшебной трубы» внизу слайда между двумя областями-прямоугольниками (можно расположить фигуру в середине или вверху слайда).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5BCB4" wp14:editId="2D74F13A">
            <wp:extent cx="5940425" cy="33547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sz w:val="28"/>
          <w:szCs w:val="28"/>
        </w:rPr>
        <w:tab/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Вставим еще одну часть трубы. Выберем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Вставка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Фигуры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Блок-схемы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Сохраненные данные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278C" w:rsidRPr="00953CD5" w:rsidRDefault="0009278C" w:rsidP="0009278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1DE41" wp14:editId="73D803D4">
                <wp:simplePos x="0" y="0"/>
                <wp:positionH relativeFrom="column">
                  <wp:posOffset>1415415</wp:posOffset>
                </wp:positionH>
                <wp:positionV relativeFrom="paragraph">
                  <wp:posOffset>2648585</wp:posOffset>
                </wp:positionV>
                <wp:extent cx="171450" cy="1333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6" style="position:absolute;margin-left:111.45pt;margin-top:208.55pt;width:1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" filled="f" strokecolor="red" strokeweight="1pt">
                <v:stroke joinstyle="miter"/>
              </v:roundrect>
            </w:pict>
          </mc:Fallback>
        </mc:AlternateContent>
      </w: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7E044" wp14:editId="4C035B1B">
            <wp:extent cx="5355508" cy="400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571" t="6814" r="9887" b="5168"/>
                    <a:stretch/>
                  </pic:blipFill>
                  <pic:spPr bwMode="auto">
                    <a:xfrm>
                      <a:off x="0" y="0"/>
                      <a:ext cx="5364209" cy="4006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изменим высоту и ширину фигуры (высота этой части трубы должна быть равна высоте первой ее части).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6EE92B" wp14:editId="31F3EBF7">
            <wp:extent cx="5374065" cy="366678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975" b="10563"/>
                    <a:stretch/>
                  </pic:blipFill>
                  <pic:spPr bwMode="auto">
                    <a:xfrm>
                      <a:off x="0" y="0"/>
                      <a:ext cx="5385366" cy="367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выберем</w:t>
      </w:r>
      <w:proofErr w:type="gramStart"/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овернуть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Отразить слева направо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2C51D0" wp14:editId="5A4B7EC3">
            <wp:extent cx="4692295" cy="26498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800" cy="26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Для обеих частей трубы 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можно установить зали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ку, контур, эффекты. Для первой части трубы выберем такую же заливку, как у левого прямоугольника.</w:t>
      </w:r>
    </w:p>
    <w:p w:rsidR="0009278C" w:rsidRPr="00953CD5" w:rsidRDefault="0009278C" w:rsidP="000927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BA111" wp14:editId="20FEF5AD">
            <wp:extent cx="5113960" cy="28879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8517" cy="289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3CD5">
        <w:rPr>
          <w:rFonts w:ascii="Times New Roman" w:hAnsi="Times New Roman" w:cs="Times New Roman"/>
          <w:sz w:val="28"/>
          <w:szCs w:val="28"/>
        </w:rPr>
        <w:tab/>
      </w:r>
    </w:p>
    <w:p w:rsidR="0009278C" w:rsidRPr="00953CD5" w:rsidRDefault="0009278C" w:rsidP="0009278C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08CD2B" wp14:editId="52B3BBD8">
            <wp:extent cx="5866328" cy="390525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815" b="12550"/>
                    <a:stretch/>
                  </pic:blipFill>
                  <pic:spPr bwMode="auto">
                    <a:xfrm>
                      <a:off x="0" y="0"/>
                      <a:ext cx="5884320" cy="3917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rStyle w:val="a6"/>
          <w:rFonts w:eastAsiaTheme="majorEastAsia"/>
          <w:color w:val="000000"/>
          <w:sz w:val="28"/>
          <w:szCs w:val="28"/>
        </w:rPr>
        <w:t>Шаг 3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Создадим на слайде над левым прямоугольником задания. Для этого выб</w:t>
      </w:r>
      <w:r w:rsidRPr="00953CD5">
        <w:rPr>
          <w:color w:val="000000"/>
          <w:sz w:val="28"/>
          <w:szCs w:val="28"/>
        </w:rPr>
        <w:t>е</w:t>
      </w:r>
      <w:r w:rsidRPr="00953CD5">
        <w:rPr>
          <w:color w:val="000000"/>
          <w:sz w:val="28"/>
          <w:szCs w:val="28"/>
        </w:rPr>
        <w:t>рем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Вставка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Фигуры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rFonts w:eastAsiaTheme="majorEastAsia"/>
          <w:color w:val="000000"/>
          <w:sz w:val="28"/>
          <w:szCs w:val="28"/>
        </w:rPr>
        <w:t>Надпись</w:t>
      </w:r>
      <w:r w:rsidRPr="00953CD5">
        <w:rPr>
          <w:color w:val="000000"/>
          <w:sz w:val="28"/>
          <w:szCs w:val="28"/>
        </w:rPr>
        <w:t>. В качестве примера используем зад</w:t>
      </w:r>
      <w:r w:rsidRPr="00953CD5">
        <w:rPr>
          <w:color w:val="000000"/>
          <w:sz w:val="28"/>
          <w:szCs w:val="28"/>
        </w:rPr>
        <w:t>а</w:t>
      </w:r>
      <w:r w:rsidRPr="00953CD5">
        <w:rPr>
          <w:color w:val="000000"/>
          <w:sz w:val="28"/>
          <w:szCs w:val="28"/>
        </w:rPr>
        <w:t>ние по информатике — перевод единиц измерения количества информации.</w:t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noProof/>
          <w:sz w:val="28"/>
          <w:szCs w:val="28"/>
        </w:rPr>
        <w:drawing>
          <wp:inline distT="0" distB="0" distL="0" distR="0" wp14:anchorId="6A537001" wp14:editId="1DFCC602">
            <wp:extent cx="5462194" cy="373380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173" b="9427"/>
                    <a:stretch/>
                  </pic:blipFill>
                  <pic:spPr bwMode="auto">
                    <a:xfrm>
                      <a:off x="0" y="0"/>
                      <a:ext cx="5475436" cy="3742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слайде должна отображаться только часть надписи «</w:t>
      </w:r>
      <w:r w:rsidRPr="00953CD5">
        <w:rPr>
          <w:rFonts w:ascii="Times New Roman" w:hAnsi="Times New Roman" w:cs="Times New Roman"/>
          <w:b/>
          <w:i/>
          <w:color w:val="000000"/>
          <w:sz w:val="28"/>
          <w:szCs w:val="28"/>
        </w:rPr>
        <w:t>1 байт</w:t>
      </w:r>
      <w:r w:rsidRPr="00953CD5">
        <w:rPr>
          <w:rStyle w:val="a7"/>
          <w:rFonts w:ascii="Times New Roman" w:hAnsi="Times New Roman" w:cs="Times New Roman"/>
          <w:b/>
          <w:bCs/>
          <w:color w:val="000000"/>
          <w:sz w:val="28"/>
          <w:szCs w:val="28"/>
        </w:rPr>
        <w:t>=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», часть «</w:t>
      </w:r>
      <w:r w:rsidRPr="00953CD5">
        <w:rPr>
          <w:rFonts w:ascii="Times New Roman" w:hAnsi="Times New Roman" w:cs="Times New Roman"/>
          <w:b/>
          <w:i/>
          <w:color w:val="000000"/>
          <w:sz w:val="28"/>
          <w:szCs w:val="28"/>
        </w:rPr>
        <w:t>8 бит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» должна быть скрыта. Выделим вторую часть надписи и на вкла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Формат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выберем цвет текста такой же, как у левого прямоугольника.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Таким образом, правильный ответ на фоне левого прямоугольника не будет виден.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9E587" wp14:editId="754752EB">
            <wp:extent cx="4857588" cy="274320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5368" cy="274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Скопируем первое задание и вставим несколько копий на слайд. Изменим з</w:t>
      </w:r>
      <w:r w:rsidRPr="00953CD5">
        <w:rPr>
          <w:color w:val="000000"/>
          <w:sz w:val="28"/>
          <w:szCs w:val="28"/>
        </w:rPr>
        <w:t>а</w:t>
      </w:r>
      <w:r w:rsidRPr="00953CD5">
        <w:rPr>
          <w:color w:val="000000"/>
          <w:sz w:val="28"/>
          <w:szCs w:val="28"/>
        </w:rPr>
        <w:t>дания.</w:t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noProof/>
          <w:sz w:val="28"/>
          <w:szCs w:val="28"/>
        </w:rPr>
        <w:drawing>
          <wp:inline distT="0" distB="0" distL="0" distR="0" wp14:anchorId="3E4EAC4C" wp14:editId="6B34AC69">
            <wp:extent cx="5940425" cy="335470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Необходимо изменить порядок объектов на слайде так, чтобы после настро</w:t>
      </w:r>
      <w:r w:rsidRPr="00953CD5">
        <w:rPr>
          <w:color w:val="000000"/>
          <w:sz w:val="28"/>
          <w:szCs w:val="28"/>
        </w:rPr>
        <w:t>й</w:t>
      </w:r>
      <w:r w:rsidRPr="00953CD5">
        <w:rPr>
          <w:color w:val="000000"/>
          <w:sz w:val="28"/>
          <w:szCs w:val="28"/>
        </w:rPr>
        <w:t>ки анимации складывалось ощущение, что задания проходят внутри трубы. Для этого на вкладке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Главная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выберем</w:t>
      </w:r>
      <w:proofErr w:type="gramStart"/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В</w:t>
      </w:r>
      <w:proofErr w:type="gramEnd"/>
      <w:r w:rsidRPr="00953CD5">
        <w:rPr>
          <w:rStyle w:val="a6"/>
          <w:color w:val="000000"/>
          <w:sz w:val="28"/>
          <w:szCs w:val="28"/>
        </w:rPr>
        <w:t>ыделить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Область выделения</w:t>
      </w:r>
      <w:r w:rsidRPr="00953CD5">
        <w:rPr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Справа появится область настройки выделения. В ней находится список объектов, которые есть на слайде. В начале списка расположен объект, наход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щийся на переднем плане, а в конце — на заднем.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A9862" wp14:editId="5F049EBF">
            <wp:extent cx="5543550" cy="31305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48358" cy="31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rStyle w:val="a7"/>
          <w:b/>
          <w:bCs/>
          <w:color w:val="000000"/>
          <w:sz w:val="28"/>
          <w:szCs w:val="28"/>
        </w:rPr>
        <w:t>Блок-схема: сохраненные данные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должна быть на переднем плане.</w:t>
      </w: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C52F1C" wp14:editId="0DAD04F0">
            <wp:extent cx="6051865" cy="367665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4751" b="8291"/>
                    <a:stretch/>
                  </pic:blipFill>
                  <pic:spPr bwMode="auto">
                    <a:xfrm>
                      <a:off x="0" y="0"/>
                      <a:ext cx="6058903" cy="3680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2"/>
        <w:spacing w:before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b/>
          <w:color w:val="000000"/>
          <w:sz w:val="28"/>
          <w:szCs w:val="28"/>
        </w:rPr>
        <w:t>Этап 2. Добавляем анимацию к объектам</w:t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rStyle w:val="a6"/>
          <w:color w:val="000000"/>
          <w:sz w:val="28"/>
          <w:szCs w:val="28"/>
        </w:rPr>
        <w:t>Шаг 1</w:t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color w:val="000000"/>
          <w:sz w:val="28"/>
          <w:szCs w:val="28"/>
        </w:rPr>
        <w:t>Выделим первое задание на слайде (для этого нужно щелкнуть по границе надписи). На вкладке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Анимация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выберем</w:t>
      </w:r>
      <w:proofErr w:type="gramStart"/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Д</w:t>
      </w:r>
      <w:proofErr w:type="gramEnd"/>
      <w:r w:rsidRPr="00953CD5">
        <w:rPr>
          <w:rStyle w:val="a6"/>
          <w:color w:val="000000"/>
          <w:sz w:val="28"/>
          <w:szCs w:val="28"/>
        </w:rPr>
        <w:t>обавить анимацию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Пути п</w:t>
      </w:r>
      <w:r w:rsidRPr="00953CD5">
        <w:rPr>
          <w:rStyle w:val="a6"/>
          <w:color w:val="000000"/>
          <w:sz w:val="28"/>
          <w:szCs w:val="28"/>
        </w:rPr>
        <w:t>е</w:t>
      </w:r>
      <w:r w:rsidRPr="00953CD5">
        <w:rPr>
          <w:rStyle w:val="a6"/>
          <w:color w:val="000000"/>
          <w:sz w:val="28"/>
          <w:szCs w:val="28"/>
        </w:rPr>
        <w:t>ремещения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color w:val="000000"/>
          <w:sz w:val="28"/>
          <w:szCs w:val="28"/>
        </w:rPr>
        <w:t>—</w:t>
      </w:r>
      <w:r w:rsidRPr="00953CD5">
        <w:rPr>
          <w:rStyle w:val="apple-converted-space"/>
          <w:color w:val="000000"/>
          <w:sz w:val="28"/>
          <w:szCs w:val="28"/>
        </w:rPr>
        <w:t> </w:t>
      </w:r>
      <w:r w:rsidRPr="00953CD5">
        <w:rPr>
          <w:rStyle w:val="a6"/>
          <w:color w:val="000000"/>
          <w:sz w:val="28"/>
          <w:szCs w:val="28"/>
        </w:rPr>
        <w:t>Пользовательский путь</w:t>
      </w:r>
      <w:r w:rsidRPr="00953CD5">
        <w:rPr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pStyle w:val="a5"/>
        <w:spacing w:before="0" w:beforeAutospacing="0" w:after="0" w:afterAutospacing="0"/>
        <w:rPr>
          <w:noProof/>
          <w:sz w:val="28"/>
          <w:szCs w:val="28"/>
        </w:rPr>
      </w:pPr>
    </w:p>
    <w:p w:rsidR="0009278C" w:rsidRPr="00953CD5" w:rsidRDefault="0009278C" w:rsidP="0009278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53CD5">
        <w:rPr>
          <w:noProof/>
          <w:sz w:val="28"/>
          <w:szCs w:val="28"/>
        </w:rPr>
        <w:lastRenderedPageBreak/>
        <w:drawing>
          <wp:inline distT="0" distB="0" distL="0" distR="0" wp14:anchorId="5B4749C9" wp14:editId="58E69469">
            <wp:extent cx="5495925" cy="3515853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6034" b="4883"/>
                    <a:stretch/>
                  </pic:blipFill>
                  <pic:spPr bwMode="auto">
                    <a:xfrm>
                      <a:off x="0" y="0"/>
                      <a:ext cx="5503841" cy="3520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3CD5">
        <w:rPr>
          <w:sz w:val="28"/>
          <w:szCs w:val="28"/>
        </w:rPr>
        <w:tab/>
      </w:r>
      <w:r w:rsidRPr="00953CD5">
        <w:rPr>
          <w:color w:val="000000"/>
          <w:sz w:val="28"/>
          <w:szCs w:val="28"/>
        </w:rPr>
        <w:t>Построение пользовательского пути перемещения: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щелкнем левой кнопкой мыши в центре первого задания;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нажмем на клавиатуре клавишу </w:t>
      </w:r>
      <w:proofErr w:type="spellStart"/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</w:t>
      </w:r>
      <w:proofErr w:type="spellEnd"/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(чтобы линии были прямыми);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переместим курсор мыши вертикально вниз (до уровня центра трубы);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щелкнем левой кнопкой мыши внизу (для начала поворота вправо);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удерживая клавишу </w:t>
      </w:r>
      <w:proofErr w:type="spellStart"/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</w:t>
      </w:r>
      <w:proofErr w:type="spellEnd"/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переместим курсор мыши вправо через центр трубы;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щелкнем левой кнопкой мыши справа (для начала поворота вверх);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удерживая клавишу </w:t>
      </w:r>
      <w:proofErr w:type="spellStart"/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Shift</w:t>
      </w:r>
      <w:proofErr w:type="spellEnd"/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переместим курсор мыши вверх до уровня начального положения задания;</w:t>
      </w:r>
    </w:p>
    <w:p w:rsidR="0009278C" w:rsidRPr="00953CD5" w:rsidRDefault="0009278C" w:rsidP="00092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щелкнем два раза левой кнопкой мыши, чтобы завершить создание пользовательского пути.</w:t>
      </w:r>
    </w:p>
    <w:p w:rsidR="0009278C" w:rsidRPr="00953CD5" w:rsidRDefault="0009278C" w:rsidP="000927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074A5" wp14:editId="5D47BFA5">
            <wp:extent cx="5940425" cy="335470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</w:t>
      </w:r>
    </w:p>
    <w:p w:rsidR="0009278C" w:rsidRPr="00953CD5" w:rsidRDefault="0009278C" w:rsidP="000927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настройки параметров пользовательского пути на вкла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 </w:t>
      </w:r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Анимация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выберем </w:t>
      </w:r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 анимации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Справа появится одноименное окно. Для созданной анимации щелкнем по треугольнику справа от ее назв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выберем </w:t>
      </w:r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Параметры эффектов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В диалоговом окне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Пользовательский путь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на вкла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Эффект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установим для плавного начала и плавного окончания время 0 с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кунд.</w:t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914B11" wp14:editId="57F9C59C">
            <wp:extent cx="4914900" cy="295994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8380" t="4543" b="19079"/>
                    <a:stretch/>
                  </pic:blipFill>
                  <pic:spPr bwMode="auto">
                    <a:xfrm>
                      <a:off x="0" y="0"/>
                      <a:ext cx="4930078" cy="296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На вкладке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изменим продолжительность анимации: 5 секунд. Настроим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триггер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, чтобы анимация срабатывала при щелчке левой кнопкой мыши по заданию. Для этого выберем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Переключатели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Начать выпо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л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нение эффекта при щелчке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— в списке выберем первое задание —</w:t>
      </w:r>
      <w:r w:rsidRPr="00953C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53CD5">
        <w:rPr>
          <w:rStyle w:val="a6"/>
          <w:rFonts w:ascii="Times New Roman" w:hAnsi="Times New Roman" w:cs="Times New Roman"/>
          <w:color w:val="000000"/>
          <w:sz w:val="28"/>
          <w:szCs w:val="28"/>
        </w:rPr>
        <w:t>ОК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3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6987A" wp14:editId="57245A02">
            <wp:extent cx="4591050" cy="3191156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0625" t="17888" r="20470" b="21919"/>
                    <a:stretch/>
                  </pic:blipFill>
                  <pic:spPr bwMode="auto">
                    <a:xfrm>
                      <a:off x="0" y="0"/>
                      <a:ext cx="4597690" cy="3195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Теперь при щелчке левой кнопкой мыши по первому заданию оно п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ремещается вниз, проходит через «волшебную трубу» и поднимается вверх. При этом после перемещения задания через трубу та часть задания, для кот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рой мы задавали светлый цвет шрифта (ответ), становится видимой на те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53CD5">
        <w:rPr>
          <w:rFonts w:ascii="Times New Roman" w:hAnsi="Times New Roman" w:cs="Times New Roman"/>
          <w:color w:val="000000"/>
          <w:sz w:val="28"/>
          <w:szCs w:val="28"/>
        </w:rPr>
        <w:t>ном фоне правого прямоугольника.</w:t>
      </w: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3CD5">
        <w:rPr>
          <w:rFonts w:ascii="Times New Roman" w:hAnsi="Times New Roman" w:cs="Times New Roman"/>
          <w:color w:val="000000"/>
          <w:sz w:val="28"/>
          <w:szCs w:val="28"/>
        </w:rPr>
        <w:t>Аналогично настраиваем анимацию для остальных заданий.</w:t>
      </w:r>
    </w:p>
    <w:p w:rsidR="0009278C" w:rsidRPr="00953CD5" w:rsidRDefault="0009278C" w:rsidP="00092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Рекомендация</w:t>
      </w:r>
    </w:p>
    <w:p w:rsidR="0009278C" w:rsidRDefault="0009278C" w:rsidP="00092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 презентаций, в которых есть триггеры, нужно отключить показ слайдов по щелчку мыши, с помощью клавиатуры или колесиком м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ши, чтобы избежать незапланированного перехода к другому слайду.</w:t>
      </w:r>
    </w:p>
    <w:p w:rsidR="0009278C" w:rsidRDefault="0009278C" w:rsidP="00092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78C" w:rsidRPr="001C12B4" w:rsidRDefault="0009278C" w:rsidP="00092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Готовую презентацию назовите своей фамилией и отправьте на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тронный адрес преподавателя: </w:t>
      </w:r>
      <w:hyperlink r:id="rId27" w:history="1"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igo</w:t>
        </w:r>
        <w:r w:rsidRPr="001C12B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88907@</w:t>
        </w:r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1C12B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B13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09278C" w:rsidRPr="001C12B4" w:rsidRDefault="0009278C" w:rsidP="00092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78C" w:rsidRPr="00953CD5" w:rsidRDefault="0009278C" w:rsidP="0009278C">
      <w:pPr>
        <w:tabs>
          <w:tab w:val="left" w:pos="11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9278C" w:rsidRPr="00953CD5" w:rsidRDefault="0009278C" w:rsidP="000927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78C" w:rsidRPr="00953CD5" w:rsidRDefault="0009278C" w:rsidP="00092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78C" w:rsidRPr="00316511" w:rsidRDefault="0009278C" w:rsidP="000927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6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Контрольная работа № 8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i/>
          <w:iCs/>
          <w:color w:val="000000"/>
        </w:rPr>
        <w:t>Укажите все верные ответы: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1.PowerPoint - это ...</w:t>
      </w:r>
    </w:p>
    <w:p w:rsidR="0009278C" w:rsidRPr="00316511" w:rsidRDefault="0009278C" w:rsidP="0009278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анимация, предназначенная для подготовки презентаций и слайд - фильмов</w:t>
      </w:r>
    </w:p>
    <w:p w:rsidR="0009278C" w:rsidRPr="00316511" w:rsidRDefault="0009278C" w:rsidP="0009278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программа, предназначенная для подготовки презентаций и слайд - фильмов</w:t>
      </w:r>
    </w:p>
    <w:p w:rsidR="0009278C" w:rsidRPr="00316511" w:rsidRDefault="0009278C" w:rsidP="0009278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текстовый редактор</w:t>
      </w:r>
    </w:p>
    <w:p w:rsidR="0009278C" w:rsidRPr="00316511" w:rsidRDefault="0009278C" w:rsidP="0009278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программа, предназначенная для редактирования текстов и рисунков.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2. Элементы интерфейса PowerPoint</w:t>
      </w:r>
    </w:p>
    <w:p w:rsidR="0009278C" w:rsidRPr="00316511" w:rsidRDefault="0009278C" w:rsidP="0009278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заголовок, меню, строка состояния, область задач и т.д.</w:t>
      </w:r>
    </w:p>
    <w:p w:rsidR="0009278C" w:rsidRPr="00316511" w:rsidRDefault="0009278C" w:rsidP="0009278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слово, абзац, строка</w:t>
      </w:r>
    </w:p>
    <w:p w:rsidR="0009278C" w:rsidRPr="00316511" w:rsidRDefault="0009278C" w:rsidP="0009278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lastRenderedPageBreak/>
        <w:t>экран монитора</w:t>
      </w:r>
    </w:p>
    <w:p w:rsidR="0009278C" w:rsidRPr="00316511" w:rsidRDefault="0009278C" w:rsidP="0009278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системный блок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3. Чтобы удалить текст, рисунок со слайда, необходимо ...</w:t>
      </w:r>
    </w:p>
    <w:p w:rsidR="0009278C" w:rsidRPr="00316511" w:rsidRDefault="0009278C" w:rsidP="0009278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Выделить его и нажать клавишу ESC</w:t>
      </w:r>
    </w:p>
    <w:p w:rsidR="0009278C" w:rsidRPr="00316511" w:rsidRDefault="0009278C" w:rsidP="0009278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Щелкнуть по объекту</w:t>
      </w:r>
    </w:p>
    <w:p w:rsidR="0009278C" w:rsidRPr="00316511" w:rsidRDefault="0009278C" w:rsidP="0009278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Выделить его и нажать клавишу DELETE</w:t>
      </w:r>
    </w:p>
    <w:p w:rsidR="0009278C" w:rsidRPr="00316511" w:rsidRDefault="0009278C" w:rsidP="0009278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Стереть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4. Запуск демонстрации слайдов</w:t>
      </w:r>
    </w:p>
    <w:p w:rsidR="0009278C" w:rsidRPr="00316511" w:rsidRDefault="0009278C" w:rsidP="0009278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Показ презентации</w:t>
      </w:r>
    </w:p>
    <w:p w:rsidR="0009278C" w:rsidRPr="00316511" w:rsidRDefault="0009278C" w:rsidP="0009278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F6</w:t>
      </w:r>
    </w:p>
    <w:p w:rsidR="0009278C" w:rsidRPr="00316511" w:rsidRDefault="0009278C" w:rsidP="0009278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F5</w:t>
      </w:r>
    </w:p>
    <w:p w:rsidR="0009278C" w:rsidRPr="00316511" w:rsidRDefault="0009278C" w:rsidP="0009278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Добавить эффект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5. Укажите основной элемент презентации:</w:t>
      </w:r>
    </w:p>
    <w:p w:rsidR="0009278C" w:rsidRPr="00316511" w:rsidRDefault="0009278C" w:rsidP="0009278C">
      <w:pPr>
        <w:pStyle w:val="a5"/>
        <w:numPr>
          <w:ilvl w:val="1"/>
          <w:numId w:val="10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316511">
        <w:rPr>
          <w:color w:val="000000"/>
        </w:rPr>
        <w:t>лист</w:t>
      </w:r>
    </w:p>
    <w:p w:rsidR="0009278C" w:rsidRPr="00316511" w:rsidRDefault="0009278C" w:rsidP="0009278C">
      <w:pPr>
        <w:pStyle w:val="a5"/>
        <w:numPr>
          <w:ilvl w:val="1"/>
          <w:numId w:val="10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316511">
        <w:rPr>
          <w:color w:val="000000"/>
        </w:rPr>
        <w:t>документ</w:t>
      </w:r>
    </w:p>
    <w:p w:rsidR="0009278C" w:rsidRPr="00316511" w:rsidRDefault="0009278C" w:rsidP="0009278C">
      <w:pPr>
        <w:pStyle w:val="a5"/>
        <w:numPr>
          <w:ilvl w:val="1"/>
          <w:numId w:val="10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316511">
        <w:rPr>
          <w:color w:val="000000"/>
        </w:rPr>
        <w:t>файл</w:t>
      </w:r>
    </w:p>
    <w:p w:rsidR="0009278C" w:rsidRPr="00316511" w:rsidRDefault="0009278C" w:rsidP="0009278C">
      <w:pPr>
        <w:pStyle w:val="a5"/>
        <w:numPr>
          <w:ilvl w:val="1"/>
          <w:numId w:val="10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316511">
        <w:rPr>
          <w:bCs/>
          <w:color w:val="000000"/>
        </w:rPr>
        <w:t>слайд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6. Можно ли цвет фона изменить для каждого слайд</w:t>
      </w:r>
    </w:p>
    <w:p w:rsidR="0009278C" w:rsidRPr="00316511" w:rsidRDefault="0009278C" w:rsidP="0009278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Да</w:t>
      </w:r>
    </w:p>
    <w:p w:rsidR="0009278C" w:rsidRPr="00316511" w:rsidRDefault="0009278C" w:rsidP="0009278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Нет</w:t>
      </w:r>
    </w:p>
    <w:p w:rsidR="0009278C" w:rsidRPr="00316511" w:rsidRDefault="0009278C" w:rsidP="0009278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Иногда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7. Как выйти из режима просмотра презентации?</w:t>
      </w:r>
    </w:p>
    <w:p w:rsidR="0009278C" w:rsidRPr="00316511" w:rsidRDefault="0009278C" w:rsidP="0009278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F5</w:t>
      </w:r>
    </w:p>
    <w:p w:rsidR="0009278C" w:rsidRPr="00316511" w:rsidRDefault="0009278C" w:rsidP="0009278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ESC</w:t>
      </w:r>
    </w:p>
    <w:p w:rsidR="0009278C" w:rsidRPr="00316511" w:rsidRDefault="0009278C" w:rsidP="0009278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ENTER</w:t>
      </w:r>
    </w:p>
    <w:p w:rsidR="0009278C" w:rsidRPr="00316511" w:rsidRDefault="0009278C" w:rsidP="0009278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DELETE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8.</w:t>
      </w:r>
      <w:r w:rsidRPr="00316511">
        <w:rPr>
          <w:color w:val="000000"/>
        </w:rPr>
        <w:t> </w:t>
      </w:r>
      <w:r w:rsidRPr="00316511">
        <w:rPr>
          <w:bCs/>
          <w:color w:val="000000"/>
        </w:rPr>
        <w:t>Компьютерные презентации бывают:</w:t>
      </w:r>
    </w:p>
    <w:p w:rsidR="0009278C" w:rsidRPr="00316511" w:rsidRDefault="0009278C" w:rsidP="0009278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линейные</w:t>
      </w:r>
    </w:p>
    <w:p w:rsidR="0009278C" w:rsidRPr="00316511" w:rsidRDefault="0009278C" w:rsidP="0009278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bCs/>
          <w:color w:val="000000"/>
        </w:rPr>
        <w:t>интерактивные</w:t>
      </w:r>
    </w:p>
    <w:p w:rsidR="0009278C" w:rsidRPr="00316511" w:rsidRDefault="0009278C" w:rsidP="0009278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показательные</w:t>
      </w:r>
    </w:p>
    <w:p w:rsidR="0009278C" w:rsidRPr="00316511" w:rsidRDefault="0009278C" w:rsidP="0009278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16511">
        <w:rPr>
          <w:color w:val="000000"/>
        </w:rPr>
        <w:t>циркульные 7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9. Что означают цифры около элементов слайда?</w:t>
      </w:r>
    </w:p>
    <w:p w:rsidR="0009278C" w:rsidRPr="00316511" w:rsidRDefault="0009278C" w:rsidP="0009278C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 w:line="294" w:lineRule="atLeast"/>
        <w:ind w:left="142" w:hanging="426"/>
        <w:rPr>
          <w:color w:val="000000"/>
        </w:rPr>
      </w:pPr>
      <w:r w:rsidRPr="00316511">
        <w:rPr>
          <w:color w:val="000000"/>
        </w:rPr>
        <w:t>продолжительность эффектов анимации этих элементов</w:t>
      </w:r>
    </w:p>
    <w:p w:rsidR="0009278C" w:rsidRPr="00316511" w:rsidRDefault="0009278C" w:rsidP="0009278C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 w:line="294" w:lineRule="atLeast"/>
        <w:ind w:left="142" w:hanging="426"/>
        <w:rPr>
          <w:color w:val="000000"/>
        </w:rPr>
      </w:pPr>
      <w:r w:rsidRPr="00316511">
        <w:rPr>
          <w:color w:val="000000"/>
        </w:rPr>
        <w:t>продолжительность интервала времени после отображения слайда, через который начинается анимация этих элементов</w:t>
      </w:r>
    </w:p>
    <w:p w:rsidR="0009278C" w:rsidRPr="00316511" w:rsidRDefault="0009278C" w:rsidP="0009278C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 w:line="294" w:lineRule="atLeast"/>
        <w:ind w:left="142" w:hanging="426"/>
        <w:rPr>
          <w:color w:val="000000"/>
        </w:rPr>
      </w:pPr>
      <w:r w:rsidRPr="00316511">
        <w:rPr>
          <w:bCs/>
          <w:color w:val="000000"/>
        </w:rPr>
        <w:t>последовательность анимации этих элементов при отображении слайда</w:t>
      </w:r>
    </w:p>
    <w:p w:rsidR="0009278C" w:rsidRPr="00316511" w:rsidRDefault="0009278C" w:rsidP="0009278C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 w:line="294" w:lineRule="atLeast"/>
        <w:ind w:left="142" w:hanging="426"/>
        <w:rPr>
          <w:color w:val="000000"/>
        </w:rPr>
      </w:pPr>
      <w:r w:rsidRPr="00316511">
        <w:rPr>
          <w:color w:val="000000"/>
        </w:rPr>
        <w:t>при показе презентации анимация этих элементов запускается по щелчку мыши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10. Какое расширение имеет файл презентации?</w:t>
      </w:r>
    </w:p>
    <w:p w:rsidR="0009278C" w:rsidRPr="00316511" w:rsidRDefault="0009278C" w:rsidP="0009278C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*.</w:t>
      </w:r>
      <w:proofErr w:type="spellStart"/>
      <w:r w:rsidRPr="00316511">
        <w:rPr>
          <w:color w:val="000000"/>
        </w:rPr>
        <w:t>txt</w:t>
      </w:r>
      <w:proofErr w:type="spellEnd"/>
    </w:p>
    <w:p w:rsidR="0009278C" w:rsidRPr="00316511" w:rsidRDefault="0009278C" w:rsidP="0009278C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*.</w:t>
      </w:r>
      <w:proofErr w:type="spellStart"/>
      <w:r w:rsidRPr="00316511">
        <w:rPr>
          <w:bCs/>
          <w:color w:val="000000"/>
        </w:rPr>
        <w:t>ppt</w:t>
      </w:r>
      <w:proofErr w:type="spellEnd"/>
      <w:r w:rsidRPr="00316511">
        <w:rPr>
          <w:bCs/>
          <w:color w:val="000000"/>
        </w:rPr>
        <w:t>,  *.</w:t>
      </w:r>
      <w:proofErr w:type="spellStart"/>
      <w:r w:rsidRPr="00316511">
        <w:rPr>
          <w:bCs/>
          <w:color w:val="000000"/>
        </w:rPr>
        <w:t>pptx</w:t>
      </w:r>
      <w:proofErr w:type="spellEnd"/>
      <w:r w:rsidRPr="00316511">
        <w:rPr>
          <w:bCs/>
          <w:color w:val="000000"/>
        </w:rPr>
        <w:t>, *.</w:t>
      </w:r>
      <w:proofErr w:type="spellStart"/>
      <w:r w:rsidRPr="00316511">
        <w:rPr>
          <w:bCs/>
          <w:color w:val="000000"/>
        </w:rPr>
        <w:t>odp</w:t>
      </w:r>
      <w:proofErr w:type="spellEnd"/>
    </w:p>
    <w:p w:rsidR="0009278C" w:rsidRPr="00316511" w:rsidRDefault="0009278C" w:rsidP="0009278C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lastRenderedPageBreak/>
        <w:t>*.</w:t>
      </w:r>
      <w:proofErr w:type="spellStart"/>
      <w:r w:rsidRPr="00316511">
        <w:rPr>
          <w:color w:val="000000"/>
        </w:rPr>
        <w:t>doc</w:t>
      </w:r>
      <w:proofErr w:type="spellEnd"/>
      <w:r w:rsidRPr="00316511">
        <w:rPr>
          <w:color w:val="000000"/>
        </w:rPr>
        <w:t>, *.</w:t>
      </w:r>
      <w:proofErr w:type="spellStart"/>
      <w:r w:rsidRPr="00316511">
        <w:rPr>
          <w:color w:val="000000"/>
        </w:rPr>
        <w:t>docx</w:t>
      </w:r>
      <w:proofErr w:type="spellEnd"/>
      <w:r w:rsidRPr="00316511">
        <w:rPr>
          <w:color w:val="000000"/>
        </w:rPr>
        <w:t>, *.</w:t>
      </w:r>
      <w:proofErr w:type="spellStart"/>
      <w:r w:rsidRPr="00316511">
        <w:rPr>
          <w:color w:val="000000"/>
        </w:rPr>
        <w:t>odt</w:t>
      </w:r>
      <w:proofErr w:type="spellEnd"/>
    </w:p>
    <w:p w:rsidR="0009278C" w:rsidRPr="00316511" w:rsidRDefault="0009278C" w:rsidP="0009278C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*.</w:t>
      </w:r>
      <w:proofErr w:type="spellStart"/>
      <w:r w:rsidRPr="00316511">
        <w:rPr>
          <w:color w:val="000000"/>
        </w:rPr>
        <w:t>bmp</w:t>
      </w:r>
      <w:proofErr w:type="spellEnd"/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11. Для какой цели может использоваться команда Файл – Сохранить как?</w:t>
      </w:r>
    </w:p>
    <w:p w:rsidR="0009278C" w:rsidRPr="00316511" w:rsidRDefault="0009278C" w:rsidP="0009278C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Для сохранения документа в другом текстовом формате</w:t>
      </w:r>
    </w:p>
    <w:p w:rsidR="0009278C" w:rsidRPr="00316511" w:rsidRDefault="0009278C" w:rsidP="0009278C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 xml:space="preserve">Для сохранения документа с таблицей в формате рабочей книги </w:t>
      </w:r>
      <w:proofErr w:type="spellStart"/>
      <w:r w:rsidRPr="00316511">
        <w:rPr>
          <w:color w:val="000000"/>
        </w:rPr>
        <w:t>Excel</w:t>
      </w:r>
      <w:proofErr w:type="spellEnd"/>
    </w:p>
    <w:p w:rsidR="0009278C" w:rsidRPr="00316511" w:rsidRDefault="0009278C" w:rsidP="0009278C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Для сохранения документа под другим именем</w:t>
      </w:r>
    </w:p>
    <w:p w:rsidR="0009278C" w:rsidRPr="00316511" w:rsidRDefault="0009278C" w:rsidP="0009278C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Для получения справки о сохранении документов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12. Что необходимо сделать для сохранения изменений в файле?</w:t>
      </w:r>
    </w:p>
    <w:p w:rsidR="0009278C" w:rsidRPr="00316511" w:rsidRDefault="0009278C" w:rsidP="0009278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Выполнить команду "Файл - Открыть..."</w:t>
      </w:r>
    </w:p>
    <w:p w:rsidR="0009278C" w:rsidRPr="00316511" w:rsidRDefault="0009278C" w:rsidP="0009278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Выполнить команду "Файл - Свойства..."</w:t>
      </w:r>
    </w:p>
    <w:p w:rsidR="0009278C" w:rsidRPr="00316511" w:rsidRDefault="0009278C" w:rsidP="0009278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Выполнить команду "Файл - Сохранить"</w:t>
      </w:r>
    </w:p>
    <w:p w:rsidR="0009278C" w:rsidRPr="00316511" w:rsidRDefault="0009278C" w:rsidP="0009278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Нажать кнопку "Копировать" на панели инструментов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 xml:space="preserve">13. </w:t>
      </w:r>
      <w:proofErr w:type="gramStart"/>
      <w:r w:rsidRPr="00316511">
        <w:rPr>
          <w:bCs/>
          <w:color w:val="000000"/>
        </w:rPr>
        <w:t>Командами</w:t>
      </w:r>
      <w:proofErr w:type="gramEnd"/>
      <w:r w:rsidRPr="00316511">
        <w:rPr>
          <w:bCs/>
          <w:color w:val="000000"/>
        </w:rPr>
        <w:t xml:space="preserve"> какого меню можно воспользоваться для изменения ориентации слайда?</w:t>
      </w:r>
    </w:p>
    <w:p w:rsidR="0009278C" w:rsidRPr="00316511" w:rsidRDefault="0009278C" w:rsidP="0009278C">
      <w:pPr>
        <w:pStyle w:val="a5"/>
        <w:numPr>
          <w:ilvl w:val="1"/>
          <w:numId w:val="15"/>
        </w:numPr>
        <w:shd w:val="clear" w:color="auto" w:fill="FFFFFF"/>
        <w:spacing w:before="0" w:beforeAutospacing="0" w:after="0" w:afterAutospacing="0" w:line="294" w:lineRule="atLeast"/>
        <w:ind w:left="426" w:hanging="142"/>
        <w:rPr>
          <w:color w:val="000000"/>
        </w:rPr>
      </w:pPr>
      <w:r w:rsidRPr="00316511">
        <w:rPr>
          <w:color w:val="000000"/>
        </w:rPr>
        <w:t>формат</w:t>
      </w:r>
    </w:p>
    <w:p w:rsidR="0009278C" w:rsidRPr="00316511" w:rsidRDefault="0009278C" w:rsidP="0009278C">
      <w:pPr>
        <w:pStyle w:val="a5"/>
        <w:numPr>
          <w:ilvl w:val="1"/>
          <w:numId w:val="15"/>
        </w:numPr>
        <w:shd w:val="clear" w:color="auto" w:fill="FFFFFF"/>
        <w:spacing w:before="0" w:beforeAutospacing="0" w:after="0" w:afterAutospacing="0" w:line="294" w:lineRule="atLeast"/>
        <w:ind w:left="426" w:hanging="142"/>
        <w:rPr>
          <w:color w:val="000000"/>
        </w:rPr>
      </w:pPr>
      <w:r w:rsidRPr="00316511">
        <w:rPr>
          <w:color w:val="000000"/>
        </w:rPr>
        <w:t>показ слайдов</w:t>
      </w:r>
    </w:p>
    <w:p w:rsidR="0009278C" w:rsidRPr="00316511" w:rsidRDefault="0009278C" w:rsidP="0009278C">
      <w:pPr>
        <w:pStyle w:val="a5"/>
        <w:numPr>
          <w:ilvl w:val="1"/>
          <w:numId w:val="15"/>
        </w:numPr>
        <w:shd w:val="clear" w:color="auto" w:fill="FFFFFF"/>
        <w:spacing w:before="0" w:beforeAutospacing="0" w:after="0" w:afterAutospacing="0" w:line="294" w:lineRule="atLeast"/>
        <w:ind w:left="426" w:hanging="142"/>
        <w:rPr>
          <w:color w:val="000000"/>
        </w:rPr>
      </w:pPr>
      <w:r w:rsidRPr="00316511">
        <w:rPr>
          <w:color w:val="000000"/>
        </w:rPr>
        <w:t>правка</w:t>
      </w:r>
    </w:p>
    <w:p w:rsidR="0009278C" w:rsidRPr="00316511" w:rsidRDefault="0009278C" w:rsidP="0009278C">
      <w:pPr>
        <w:pStyle w:val="a5"/>
        <w:numPr>
          <w:ilvl w:val="1"/>
          <w:numId w:val="15"/>
        </w:numPr>
        <w:shd w:val="clear" w:color="auto" w:fill="FFFFFF"/>
        <w:spacing w:before="0" w:beforeAutospacing="0" w:after="0" w:afterAutospacing="0" w:line="294" w:lineRule="atLeast"/>
        <w:ind w:left="426" w:hanging="142"/>
        <w:rPr>
          <w:color w:val="000000"/>
        </w:rPr>
      </w:pPr>
      <w:r w:rsidRPr="00316511">
        <w:rPr>
          <w:bCs/>
          <w:color w:val="000000"/>
        </w:rPr>
        <w:t>дизайн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14. В презентации можно использовать:</w:t>
      </w:r>
    </w:p>
    <w:p w:rsidR="0009278C" w:rsidRPr="00316511" w:rsidRDefault="0009278C" w:rsidP="0009278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оцифрованные фотографии;</w:t>
      </w:r>
    </w:p>
    <w:p w:rsidR="0009278C" w:rsidRPr="00316511" w:rsidRDefault="0009278C" w:rsidP="0009278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звуковое сопровождение;</w:t>
      </w:r>
    </w:p>
    <w:p w:rsidR="0009278C" w:rsidRPr="00316511" w:rsidRDefault="0009278C" w:rsidP="0009278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документы, подготовленные в других программах;</w:t>
      </w:r>
    </w:p>
    <w:p w:rsidR="0009278C" w:rsidRPr="00316511" w:rsidRDefault="0009278C" w:rsidP="0009278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все выше перечисленное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15. Вам нужно, чтобы смена слайдов происходила автоматически. Вы выберете в меню:</w:t>
      </w:r>
    </w:p>
    <w:p w:rsidR="0009278C" w:rsidRPr="00316511" w:rsidRDefault="0009278C" w:rsidP="0009278C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bCs/>
          <w:color w:val="000000"/>
        </w:rPr>
        <w:t>Демонстрация→ смена слайдов</w:t>
      </w:r>
    </w:p>
    <w:p w:rsidR="0009278C" w:rsidRPr="00316511" w:rsidRDefault="0009278C" w:rsidP="0009278C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16511">
        <w:rPr>
          <w:color w:val="000000"/>
        </w:rPr>
        <w:t>Демонстрация→ настройка анимации</w:t>
      </w:r>
    </w:p>
    <w:p w:rsidR="0009278C" w:rsidRPr="00316511" w:rsidRDefault="0009278C" w:rsidP="0009278C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316511">
        <w:rPr>
          <w:color w:val="000000"/>
        </w:rPr>
        <w:t>Сервис→настройка</w:t>
      </w:r>
      <w:proofErr w:type="spellEnd"/>
    </w:p>
    <w:p w:rsidR="0009278C" w:rsidRPr="00316511" w:rsidRDefault="0009278C" w:rsidP="0009278C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16511">
        <w:rPr>
          <w:bCs/>
          <w:color w:val="000000"/>
        </w:rPr>
        <w:t>Вставить пропущенные слова</w:t>
      </w:r>
    </w:p>
    <w:p w:rsidR="0009278C" w:rsidRPr="00316511" w:rsidRDefault="0009278C" w:rsidP="0009278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9278C" w:rsidRPr="00316511" w:rsidRDefault="0009278C" w:rsidP="0009278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Файл с ответами отправьте на электронный адрес преподавателя: </w:t>
      </w:r>
      <w:hyperlink r:id="rId28" w:history="1">
        <w:r w:rsidRPr="00FA641F">
          <w:rPr>
            <w:rStyle w:val="a3"/>
            <w:sz w:val="24"/>
            <w:lang w:val="en-US"/>
          </w:rPr>
          <w:t>igo</w:t>
        </w:r>
        <w:r w:rsidRPr="00FA641F">
          <w:rPr>
            <w:rStyle w:val="a3"/>
            <w:sz w:val="24"/>
          </w:rPr>
          <w:t>88907@</w:t>
        </w:r>
        <w:r w:rsidRPr="00FA641F">
          <w:rPr>
            <w:rStyle w:val="a3"/>
            <w:sz w:val="24"/>
            <w:lang w:val="en-US"/>
          </w:rPr>
          <w:t>gmail</w:t>
        </w:r>
        <w:r w:rsidRPr="00FA641F">
          <w:rPr>
            <w:rStyle w:val="a3"/>
            <w:sz w:val="24"/>
          </w:rPr>
          <w:t>.</w:t>
        </w:r>
        <w:r w:rsidRPr="00FA641F">
          <w:rPr>
            <w:rStyle w:val="a3"/>
            <w:sz w:val="24"/>
            <w:lang w:val="en-US"/>
          </w:rPr>
          <w:t>com</w:t>
        </w:r>
      </w:hyperlink>
    </w:p>
    <w:p w:rsidR="0009278C" w:rsidRPr="00316511" w:rsidRDefault="0009278C" w:rsidP="0009278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20A" w:rsidRPr="00A3620A" w:rsidRDefault="00A3620A" w:rsidP="00A362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A3620A" w:rsidRPr="00A3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155"/>
    <w:multiLevelType w:val="hybridMultilevel"/>
    <w:tmpl w:val="C3C03B40"/>
    <w:lvl w:ilvl="0" w:tplc="A72854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DA796D"/>
    <w:multiLevelType w:val="multilevel"/>
    <w:tmpl w:val="46DCD0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B1D33"/>
    <w:multiLevelType w:val="multilevel"/>
    <w:tmpl w:val="D49CE4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40A61"/>
    <w:multiLevelType w:val="hybridMultilevel"/>
    <w:tmpl w:val="A47E04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02B80"/>
    <w:multiLevelType w:val="multilevel"/>
    <w:tmpl w:val="052C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F0EE7"/>
    <w:multiLevelType w:val="multilevel"/>
    <w:tmpl w:val="32A2DC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841B27"/>
    <w:multiLevelType w:val="multilevel"/>
    <w:tmpl w:val="D5B86B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413C5E"/>
    <w:multiLevelType w:val="multilevel"/>
    <w:tmpl w:val="347AAC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D932A7"/>
    <w:multiLevelType w:val="hybridMultilevel"/>
    <w:tmpl w:val="FF32A3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A5447"/>
    <w:multiLevelType w:val="multilevel"/>
    <w:tmpl w:val="28A0DA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A717F9"/>
    <w:multiLevelType w:val="hybridMultilevel"/>
    <w:tmpl w:val="E70EA8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51384"/>
    <w:multiLevelType w:val="multilevel"/>
    <w:tmpl w:val="565EBD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C3303E"/>
    <w:multiLevelType w:val="multilevel"/>
    <w:tmpl w:val="C0EA52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F74BA"/>
    <w:multiLevelType w:val="multilevel"/>
    <w:tmpl w:val="B01816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5668F0"/>
    <w:multiLevelType w:val="hybridMultilevel"/>
    <w:tmpl w:val="31E0D3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3021C"/>
    <w:multiLevelType w:val="multilevel"/>
    <w:tmpl w:val="4C1076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7B346D"/>
    <w:multiLevelType w:val="multilevel"/>
    <w:tmpl w:val="98A681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2"/>
  </w:num>
  <w:num w:numId="5">
    <w:abstractNumId w:val="9"/>
  </w:num>
  <w:num w:numId="6">
    <w:abstractNumId w:val="13"/>
  </w:num>
  <w:num w:numId="7">
    <w:abstractNumId w:val="11"/>
  </w:num>
  <w:num w:numId="8">
    <w:abstractNumId w:val="16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2"/>
  </w:num>
  <w:num w:numId="14">
    <w:abstractNumId w:val="7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F5"/>
    <w:rsid w:val="0009278C"/>
    <w:rsid w:val="00A3620A"/>
    <w:rsid w:val="00A651A0"/>
    <w:rsid w:val="00BA470C"/>
    <w:rsid w:val="00C40D6C"/>
    <w:rsid w:val="00E8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278C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78C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20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9278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27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09278C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9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278C"/>
    <w:rPr>
      <w:b/>
      <w:bCs/>
    </w:rPr>
  </w:style>
  <w:style w:type="character" w:customStyle="1" w:styleId="apple-converted-space">
    <w:name w:val="apple-converted-space"/>
    <w:basedOn w:val="a0"/>
    <w:rsid w:val="0009278C"/>
  </w:style>
  <w:style w:type="character" w:styleId="a7">
    <w:name w:val="Emphasis"/>
    <w:basedOn w:val="a0"/>
    <w:uiPriority w:val="20"/>
    <w:qFormat/>
    <w:rsid w:val="0009278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278C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78C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20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9278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27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09278C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9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278C"/>
    <w:rPr>
      <w:b/>
      <w:bCs/>
    </w:rPr>
  </w:style>
  <w:style w:type="character" w:customStyle="1" w:styleId="apple-converted-space">
    <w:name w:val="apple-converted-space"/>
    <w:basedOn w:val="a0"/>
    <w:rsid w:val="0009278C"/>
  </w:style>
  <w:style w:type="character" w:styleId="a7">
    <w:name w:val="Emphasis"/>
    <w:basedOn w:val="a0"/>
    <w:uiPriority w:val="20"/>
    <w:qFormat/>
    <w:rsid w:val="0009278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go88907@gmail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mailto:igo88907@gmail.co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mailto:igo88907@g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1356</Words>
  <Characters>7730</Characters>
  <Application>Microsoft Office Word</Application>
  <DocSecurity>0</DocSecurity>
  <Lines>64</Lines>
  <Paragraphs>18</Paragraphs>
  <ScaleCrop>false</ScaleCrop>
  <Company>Hewlett-Packard</Company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колледж</cp:lastModifiedBy>
  <cp:revision>4</cp:revision>
  <dcterms:created xsi:type="dcterms:W3CDTF">2020-03-18T01:53:00Z</dcterms:created>
  <dcterms:modified xsi:type="dcterms:W3CDTF">2020-03-18T08:48:00Z</dcterms:modified>
</cp:coreProperties>
</file>